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8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 xml:space="preserve">АДМИНИСТРАЦИЯ </w:t>
      </w:r>
    </w:p>
    <w:p w:rsidR="003B21FD" w:rsidRPr="0082723D" w:rsidRDefault="00C13F10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ЗАБРОДЕСКОГО</w:t>
      </w:r>
      <w:r w:rsidR="003B21FD" w:rsidRPr="0082723D">
        <w:rPr>
          <w:b/>
          <w:sz w:val="28"/>
          <w:szCs w:val="28"/>
        </w:rPr>
        <w:t xml:space="preserve"> СЕЛЬСКОГО ПОСЕЛЕНИЯ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КАЛАЧЕЕВСКОГО МУНИЦИПАЛЬНОГО РАЙОНА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ВОРОНЕЖСКОЙ ОБЛАСТИ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</w:p>
    <w:p w:rsidR="003B21FD" w:rsidRPr="0082723D" w:rsidRDefault="003B21FD" w:rsidP="003B21FD">
      <w:pPr>
        <w:jc w:val="center"/>
        <w:rPr>
          <w:b/>
          <w:sz w:val="32"/>
          <w:szCs w:val="32"/>
        </w:rPr>
      </w:pPr>
      <w:r w:rsidRPr="0082723D">
        <w:rPr>
          <w:b/>
          <w:sz w:val="32"/>
          <w:szCs w:val="32"/>
        </w:rPr>
        <w:t>П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С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Т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А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В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Л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И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</w:p>
    <w:p w:rsidR="003B21FD" w:rsidRPr="0082723D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82723D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2723D">
        <w:rPr>
          <w:color w:val="000000"/>
          <w:sz w:val="28"/>
          <w:szCs w:val="28"/>
          <w:u w:val="single"/>
        </w:rPr>
        <w:t xml:space="preserve">от </w:t>
      </w:r>
      <w:r w:rsidR="002B39F1">
        <w:rPr>
          <w:color w:val="000000"/>
          <w:sz w:val="28"/>
          <w:szCs w:val="28"/>
          <w:u w:val="single"/>
        </w:rPr>
        <w:t>25</w:t>
      </w:r>
      <w:r w:rsidR="00067C6B" w:rsidRPr="0082723D">
        <w:rPr>
          <w:color w:val="000000"/>
          <w:sz w:val="28"/>
          <w:szCs w:val="28"/>
          <w:u w:val="single"/>
        </w:rPr>
        <w:t xml:space="preserve"> </w:t>
      </w:r>
      <w:r w:rsidR="002B39F1">
        <w:rPr>
          <w:color w:val="000000"/>
          <w:sz w:val="28"/>
          <w:szCs w:val="28"/>
          <w:u w:val="single"/>
        </w:rPr>
        <w:t>марта 2019 г.</w:t>
      </w:r>
      <w:r w:rsidR="003B21FD" w:rsidRPr="0082723D">
        <w:rPr>
          <w:color w:val="000000"/>
          <w:sz w:val="28"/>
          <w:szCs w:val="28"/>
          <w:u w:val="single"/>
        </w:rPr>
        <w:t xml:space="preserve"> №</w:t>
      </w:r>
      <w:r w:rsidR="00C13F10" w:rsidRPr="0082723D">
        <w:rPr>
          <w:color w:val="000000"/>
          <w:sz w:val="28"/>
          <w:szCs w:val="28"/>
          <w:u w:val="single"/>
        </w:rPr>
        <w:t xml:space="preserve"> </w:t>
      </w:r>
      <w:r w:rsidR="00847AC3">
        <w:rPr>
          <w:color w:val="000000"/>
          <w:sz w:val="28"/>
          <w:szCs w:val="28"/>
          <w:u w:val="single"/>
        </w:rPr>
        <w:t>49</w:t>
      </w:r>
    </w:p>
    <w:p w:rsidR="00544CF7" w:rsidRPr="000948D7" w:rsidRDefault="00C66F0E" w:rsidP="003B21FD">
      <w:pPr>
        <w:shd w:val="clear" w:color="auto" w:fill="FFFFFF"/>
        <w:rPr>
          <w:color w:val="000000"/>
        </w:rPr>
      </w:pPr>
      <w:r w:rsidRPr="0082723D">
        <w:rPr>
          <w:color w:val="000000"/>
          <w:sz w:val="28"/>
          <w:szCs w:val="28"/>
        </w:rPr>
        <w:t xml:space="preserve">           </w:t>
      </w:r>
      <w:r w:rsidR="00544CF7" w:rsidRPr="0082723D">
        <w:rPr>
          <w:color w:val="000000"/>
          <w:sz w:val="28"/>
          <w:szCs w:val="28"/>
        </w:rPr>
        <w:t xml:space="preserve"> </w:t>
      </w:r>
      <w:r w:rsidR="00C13F10" w:rsidRPr="000948D7">
        <w:rPr>
          <w:color w:val="000000"/>
        </w:rPr>
        <w:t>с</w:t>
      </w:r>
      <w:r w:rsidR="00544CF7" w:rsidRPr="000948D7">
        <w:rPr>
          <w:color w:val="000000"/>
        </w:rPr>
        <w:t xml:space="preserve">. </w:t>
      </w:r>
      <w:proofErr w:type="spellStart"/>
      <w:r w:rsidR="00C13F10" w:rsidRPr="000948D7">
        <w:rPr>
          <w:color w:val="000000"/>
        </w:rPr>
        <w:t>Заброды</w:t>
      </w:r>
      <w:proofErr w:type="spellEnd"/>
    </w:p>
    <w:p w:rsidR="0048634A" w:rsidRDefault="0048634A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Об утверждении Положения о порядке </w:t>
      </w: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получения муниципальными </w:t>
      </w: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служащими органов местного </w:t>
      </w: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самоуправления </w:t>
      </w:r>
      <w:proofErr w:type="spellStart"/>
      <w:r w:rsidRPr="00847AC3">
        <w:rPr>
          <w:b/>
          <w:bCs/>
          <w:color w:val="2D2D2D"/>
          <w:spacing w:val="2"/>
          <w:kern w:val="36"/>
          <w:sz w:val="28"/>
          <w:szCs w:val="28"/>
        </w:rPr>
        <w:t>Заброденского</w:t>
      </w:r>
      <w:proofErr w:type="spellEnd"/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 сельского </w:t>
      </w: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поселения разрешения представителя </w:t>
      </w:r>
    </w:p>
    <w:p w:rsidR="00847AC3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нанимателя (работодателя) на участие на </w:t>
      </w:r>
    </w:p>
    <w:p w:rsidR="002D0C65" w:rsidRDefault="00847AC3" w:rsidP="00847AC3">
      <w:pPr>
        <w:shd w:val="clear" w:color="auto" w:fill="FFFFFF"/>
        <w:spacing w:line="288" w:lineRule="atLeast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847AC3">
        <w:rPr>
          <w:b/>
          <w:bCs/>
          <w:color w:val="2D2D2D"/>
          <w:spacing w:val="2"/>
          <w:kern w:val="36"/>
          <w:sz w:val="28"/>
          <w:szCs w:val="28"/>
        </w:rPr>
        <w:t xml:space="preserve">безвозмездной основе в </w:t>
      </w:r>
      <w:r>
        <w:rPr>
          <w:b/>
          <w:bCs/>
          <w:color w:val="2D2D2D"/>
          <w:spacing w:val="2"/>
          <w:kern w:val="36"/>
          <w:sz w:val="28"/>
          <w:szCs w:val="28"/>
        </w:rPr>
        <w:t>управлении отдельными</w:t>
      </w:r>
    </w:p>
    <w:p w:rsidR="002D0C65" w:rsidRDefault="00847AC3" w:rsidP="002D0C65">
      <w:pPr>
        <w:shd w:val="clear" w:color="auto" w:fill="FFFFFF"/>
        <w:spacing w:line="288" w:lineRule="atLeast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>
        <w:rPr>
          <w:b/>
          <w:bCs/>
          <w:color w:val="2D2D2D"/>
          <w:spacing w:val="2"/>
          <w:kern w:val="36"/>
          <w:sz w:val="28"/>
          <w:szCs w:val="28"/>
        </w:rPr>
        <w:t xml:space="preserve">некоммерческими </w:t>
      </w:r>
      <w:r w:rsidRPr="00847AC3">
        <w:rPr>
          <w:b/>
          <w:bCs/>
          <w:color w:val="2D2D2D"/>
          <w:spacing w:val="2"/>
          <w:kern w:val="36"/>
          <w:sz w:val="28"/>
          <w:szCs w:val="28"/>
        </w:rPr>
        <w:t>организациями</w:t>
      </w:r>
    </w:p>
    <w:p w:rsidR="002D0C65" w:rsidRDefault="002D0C65" w:rsidP="002D0C65">
      <w:pPr>
        <w:shd w:val="clear" w:color="auto" w:fill="FFFFFF"/>
        <w:spacing w:line="288" w:lineRule="atLeast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2D0C65" w:rsidRPr="00847AC3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801F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Pr="005801F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801FD">
        <w:rPr>
          <w:b/>
          <w:sz w:val="28"/>
          <w:szCs w:val="28"/>
        </w:rPr>
        <w:t>:</w:t>
      </w:r>
      <w:proofErr w:type="gramEnd"/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1. Утвердить Положение о порядке получения муниципальными служащими органов местного самоуправления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организациями, согласно приложению. </w:t>
      </w:r>
    </w:p>
    <w:p w:rsidR="001837FA" w:rsidRDefault="001837FA" w:rsidP="001837FA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Опубликовать настоящее постановление в Вестнике нормативных правовых актов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color w:val="2D2D2D"/>
          <w:spacing w:val="2"/>
          <w:sz w:val="28"/>
          <w:szCs w:val="28"/>
        </w:rPr>
        <w:t>Калачеевского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 Воронежской области.</w:t>
      </w:r>
    </w:p>
    <w:p w:rsidR="001837FA" w:rsidRDefault="001837FA" w:rsidP="001837FA">
      <w:pPr>
        <w:shd w:val="clear" w:color="auto" w:fill="FFFFFF"/>
        <w:suppressAutoHyphens w:val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2D0C65" w:rsidRPr="001837FA" w:rsidRDefault="002D0C65" w:rsidP="001837FA">
      <w:pPr>
        <w:shd w:val="clear" w:color="auto" w:fill="FFFFFF"/>
        <w:suppressAutoHyphens w:val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Default="002D0C65" w:rsidP="002D0C6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2D0C65" w:rsidRPr="001837FA" w:rsidRDefault="002D0C65" w:rsidP="002D0C65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1837FA">
        <w:rPr>
          <w:b/>
          <w:sz w:val="28"/>
          <w:szCs w:val="28"/>
        </w:rPr>
        <w:t xml:space="preserve">Глава </w:t>
      </w:r>
    </w:p>
    <w:p w:rsidR="002D0C65" w:rsidRPr="001837FA" w:rsidRDefault="002D0C65" w:rsidP="002D0C65">
      <w:pPr>
        <w:shd w:val="clear" w:color="auto" w:fill="FFFFFF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proofErr w:type="spellStart"/>
      <w:r w:rsidRPr="001837FA">
        <w:rPr>
          <w:b/>
          <w:sz w:val="28"/>
          <w:szCs w:val="28"/>
        </w:rPr>
        <w:t>Заброденского</w:t>
      </w:r>
      <w:proofErr w:type="spellEnd"/>
      <w:r w:rsidRPr="001837FA">
        <w:rPr>
          <w:b/>
          <w:sz w:val="28"/>
          <w:szCs w:val="28"/>
        </w:rPr>
        <w:t xml:space="preserve"> сельского поселения                                                    Е.И. Дубинин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837FA">
        <w:rPr>
          <w:b/>
          <w:color w:val="2D2D2D"/>
          <w:spacing w:val="2"/>
          <w:sz w:val="28"/>
          <w:szCs w:val="28"/>
        </w:rPr>
        <w:br/>
      </w:r>
    </w:p>
    <w:p w:rsid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br w:type="page"/>
      </w:r>
    </w:p>
    <w:p w:rsidR="002D0C65" w:rsidRPr="002B39F1" w:rsidRDefault="002D0C65" w:rsidP="002D0C65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lastRenderedPageBreak/>
        <w:t>Приложение</w:t>
      </w:r>
      <w:r w:rsidRPr="002B39F1">
        <w:rPr>
          <w:b/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к постановлению</w:t>
      </w:r>
      <w:r w:rsidRPr="002B39F1">
        <w:rPr>
          <w:b/>
          <w:color w:val="2D2D2D"/>
          <w:spacing w:val="2"/>
          <w:sz w:val="28"/>
          <w:szCs w:val="28"/>
        </w:rPr>
        <w:t xml:space="preserve"> администрации </w:t>
      </w:r>
    </w:p>
    <w:p w:rsidR="002D0C65" w:rsidRPr="002B39F1" w:rsidRDefault="002D0C65" w:rsidP="002D0C65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proofErr w:type="spellStart"/>
      <w:r w:rsidRPr="002B39F1">
        <w:rPr>
          <w:b/>
          <w:color w:val="2D2D2D"/>
          <w:spacing w:val="2"/>
          <w:sz w:val="28"/>
          <w:szCs w:val="28"/>
        </w:rPr>
        <w:t>Заброденского</w:t>
      </w:r>
      <w:proofErr w:type="spellEnd"/>
      <w:r w:rsidRPr="002B39F1">
        <w:rPr>
          <w:b/>
          <w:color w:val="2D2D2D"/>
          <w:spacing w:val="2"/>
          <w:sz w:val="28"/>
          <w:szCs w:val="28"/>
        </w:rPr>
        <w:t xml:space="preserve"> сельского поселения</w:t>
      </w:r>
    </w:p>
    <w:p w:rsidR="002D0C65" w:rsidRPr="002B39F1" w:rsidRDefault="002D0C65" w:rsidP="002D0C65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  <w:sz w:val="28"/>
          <w:szCs w:val="28"/>
        </w:rPr>
      </w:pPr>
      <w:r w:rsidRPr="002B39F1">
        <w:rPr>
          <w:b/>
          <w:color w:val="2D2D2D"/>
          <w:spacing w:val="2"/>
          <w:sz w:val="28"/>
          <w:szCs w:val="28"/>
        </w:rPr>
        <w:t>о</w:t>
      </w:r>
      <w:r>
        <w:rPr>
          <w:b/>
          <w:color w:val="2D2D2D"/>
          <w:spacing w:val="2"/>
          <w:sz w:val="28"/>
          <w:szCs w:val="28"/>
        </w:rPr>
        <w:t>т 25.03.2019 г.</w:t>
      </w:r>
      <w:r w:rsidRPr="002B39F1">
        <w:rPr>
          <w:b/>
          <w:color w:val="2D2D2D"/>
          <w:spacing w:val="2"/>
          <w:sz w:val="28"/>
          <w:szCs w:val="28"/>
        </w:rPr>
        <w:t xml:space="preserve"> № </w:t>
      </w:r>
      <w:r>
        <w:rPr>
          <w:b/>
          <w:color w:val="2D2D2D"/>
          <w:spacing w:val="2"/>
          <w:sz w:val="28"/>
          <w:szCs w:val="28"/>
        </w:rPr>
        <w:t>49</w:t>
      </w:r>
    </w:p>
    <w:p w:rsid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Default="002D0C65" w:rsidP="002D0C65">
      <w:pPr>
        <w:shd w:val="clear" w:color="auto" w:fill="FFFFFF"/>
        <w:spacing w:line="288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Положения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2D0C65">
        <w:rPr>
          <w:color w:val="2D2D2D"/>
          <w:spacing w:val="2"/>
          <w:sz w:val="28"/>
          <w:szCs w:val="28"/>
        </w:rPr>
        <w:t xml:space="preserve">о порядке получения муниципальными служащими органов местного самоуправления </w:t>
      </w:r>
      <w:proofErr w:type="spellStart"/>
      <w:r w:rsidR="00FF5B49" w:rsidRPr="00FF5B49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FF5B49" w:rsidRPr="00FF5B49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1.  Настоящее Положение о порядке получения муниципальными служащими органов местного </w:t>
      </w:r>
      <w:r w:rsidR="00717E4F">
        <w:rPr>
          <w:color w:val="2D2D2D"/>
          <w:spacing w:val="2"/>
          <w:sz w:val="28"/>
          <w:szCs w:val="28"/>
        </w:rPr>
        <w:t xml:space="preserve">самоуправления </w:t>
      </w:r>
      <w:proofErr w:type="spellStart"/>
      <w:r w:rsidR="00717E4F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717E4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 (далее – Положение, разрешение),  разработано  в целях реализации законодательства о муниципальной службе, устанавливает процедуру получения муниципальными служащими, замещающими должности муниципальной службы в Совете народных депутатов </w:t>
      </w:r>
      <w:proofErr w:type="spellStart"/>
      <w:r w:rsidR="00717E4F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717E4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, администрации </w:t>
      </w:r>
      <w:proofErr w:type="spellStart"/>
      <w:r w:rsidR="00717E4F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717E4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>, (далее муниципальные служащие),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муниципальном органе,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3. Ходатайство на участие н безвозмездной основе в управлении некоммерческой организацией (далее – ходатайство) составляется на имя представителя нанимателя по форме согласно приложению №1, к настоящему Положению. 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4. Регистрация ходатайства осуществляется уполномоченным должностным лицом в день их поступления в журнале регистрации ходатайств муниципальных служащих представителя нанимателя на участие на безвозмездной основе в управлении некоммерческой организацией (далее - Журнал регистрации) по форме согласно приложению № 2 к настоящему Положению.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Листы Журнала регистрации должны быть пронумерованы, прошнурованы и скреплены печатью. 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5. Отказ в регистрации ходатайств не допускается.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lastRenderedPageBreak/>
        <w:t>6.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подлежащей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7. Поступившие ходатайства направляются в течение 2 рабочих дней в комиссию по соблюдению требований к служебному поведению муниципальных служащих, действующую в органе местного </w:t>
      </w:r>
      <w:r w:rsidR="00717E4F">
        <w:rPr>
          <w:color w:val="2D2D2D"/>
          <w:spacing w:val="2"/>
          <w:sz w:val="28"/>
          <w:szCs w:val="28"/>
        </w:rPr>
        <w:t xml:space="preserve">самоуправления </w:t>
      </w:r>
      <w:proofErr w:type="spellStart"/>
      <w:r w:rsidR="00717E4F">
        <w:rPr>
          <w:color w:val="2D2D2D"/>
          <w:spacing w:val="2"/>
          <w:sz w:val="28"/>
          <w:szCs w:val="28"/>
        </w:rPr>
        <w:t>Заброденского</w:t>
      </w:r>
      <w:proofErr w:type="spellEnd"/>
      <w:r w:rsidR="00717E4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 (далее – комиссия) для рассмотрения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Положения. По итогам рассмотрения Комиссия не позднее 3 рабочих дней подготавливает мотивировочное заключение.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8.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Комиссия указывает в мотивировочном заключении предложения об отказе в удовлетворении ходатайства муниципального служащего.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9. Ходатайство муниципального служащего и мотивировочное заключение Комиссии направляется представителю нанимателя (работодателю) в течение 10 рабочих дней со дня регистрации ходатайства.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10. Представитель нанимателя (работодателя) по результатам рассмотрения ходатайства выносит одно из следующих решений: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1) удовлетворяет ходатайство муниципального служащего;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2) отказывает в удовлетворении ходатайства муниципального служащего.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11. Комиссия в течение 2 рабочих дней со дня принятия решения представителем нанимателя (работодателем) по результатам рассмотрения ходатайства уведомляет муниципального служащего о принятом решении.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12.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bCs/>
          <w:color w:val="2D2D2D"/>
          <w:spacing w:val="2"/>
          <w:sz w:val="28"/>
          <w:szCs w:val="28"/>
        </w:rPr>
      </w:pPr>
      <w:r w:rsidRPr="002D0C65">
        <w:rPr>
          <w:bCs/>
          <w:color w:val="2D2D2D"/>
          <w:spacing w:val="2"/>
          <w:sz w:val="28"/>
          <w:szCs w:val="28"/>
        </w:rPr>
        <w:br w:type="page"/>
      </w:r>
      <w:r w:rsidRPr="002D0C65">
        <w:rPr>
          <w:bCs/>
          <w:color w:val="2D2D2D"/>
          <w:spacing w:val="2"/>
          <w:sz w:val="28"/>
          <w:szCs w:val="28"/>
        </w:rPr>
        <w:lastRenderedPageBreak/>
        <w:t xml:space="preserve">Приложение №1 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к Положению о порядке получения 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муниципальными служащими органов 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местного </w:t>
      </w:r>
      <w:r w:rsidR="00717E4F">
        <w:rPr>
          <w:color w:val="2D2D2D"/>
          <w:spacing w:val="2"/>
          <w:sz w:val="28"/>
          <w:szCs w:val="28"/>
        </w:rPr>
        <w:t xml:space="preserve">самоуправления </w:t>
      </w:r>
      <w:proofErr w:type="spellStart"/>
      <w:r w:rsidR="00717E4F">
        <w:rPr>
          <w:color w:val="2D2D2D"/>
          <w:spacing w:val="2"/>
          <w:sz w:val="28"/>
          <w:szCs w:val="28"/>
        </w:rPr>
        <w:t>Заброденского</w:t>
      </w:r>
      <w:proofErr w:type="spellEnd"/>
    </w:p>
    <w:p w:rsidR="00214169" w:rsidRDefault="00717E4F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сельского поселения</w:t>
      </w:r>
      <w:r w:rsidR="002D0C65" w:rsidRPr="002D0C65">
        <w:rPr>
          <w:color w:val="2D2D2D"/>
          <w:spacing w:val="2"/>
          <w:sz w:val="28"/>
          <w:szCs w:val="28"/>
        </w:rPr>
        <w:t xml:space="preserve"> разрешения 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представителя нанимателя (работодателя)</w:t>
      </w:r>
    </w:p>
    <w:p w:rsidR="00214169" w:rsidRDefault="002D0C65" w:rsidP="00214169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 на участие на безвозмездной основе в </w:t>
      </w: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управлении отдельными некоммерческими </w:t>
      </w:r>
    </w:p>
    <w:p w:rsidR="002D0C65" w:rsidRPr="002D0C65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организациями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</w:tblGrid>
      <w:tr w:rsidR="002D0C65" w:rsidRPr="002D0C65" w:rsidTr="008972C2">
        <w:trPr>
          <w:trHeight w:val="442"/>
          <w:jc w:val="right"/>
        </w:trPr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__________________________________</w:t>
            </w:r>
          </w:p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2D0C65" w:rsidRPr="002D0C65" w:rsidTr="008972C2">
        <w:trPr>
          <w:trHeight w:val="339"/>
          <w:jc w:val="right"/>
        </w:trPr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(представителю нанимателя (наименование должности, Ф.И.О.)</w:t>
            </w:r>
          </w:p>
        </w:tc>
      </w:tr>
      <w:tr w:rsidR="002D0C65" w:rsidRPr="002D0C65" w:rsidTr="008972C2">
        <w:trPr>
          <w:jc w:val="right"/>
        </w:trPr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________________________________________</w:t>
            </w:r>
          </w:p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2D0C65" w:rsidRPr="002D0C65" w:rsidTr="008972C2">
        <w:trPr>
          <w:jc w:val="right"/>
        </w:trPr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(Ф.И.О., наименование должности муниципальной службы)</w:t>
            </w:r>
          </w:p>
        </w:tc>
      </w:tr>
    </w:tbl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Ходатайство</w:t>
      </w:r>
      <w:r w:rsidR="0048634A">
        <w:rPr>
          <w:color w:val="2D2D2D"/>
          <w:spacing w:val="2"/>
          <w:sz w:val="28"/>
          <w:szCs w:val="28"/>
        </w:rPr>
        <w:t xml:space="preserve"> </w:t>
      </w:r>
      <w:r w:rsidRPr="002D0C65">
        <w:rPr>
          <w:color w:val="2D2D2D"/>
          <w:spacing w:val="2"/>
          <w:sz w:val="28"/>
          <w:szCs w:val="28"/>
        </w:rPr>
        <w:t>на участие на безвозмездной основе в управлении</w:t>
      </w:r>
      <w:r w:rsidR="0048634A">
        <w:rPr>
          <w:color w:val="2D2D2D"/>
          <w:spacing w:val="2"/>
          <w:sz w:val="28"/>
          <w:szCs w:val="28"/>
        </w:rPr>
        <w:t xml:space="preserve"> </w:t>
      </w:r>
      <w:r w:rsidRPr="002D0C65">
        <w:rPr>
          <w:color w:val="2D2D2D"/>
          <w:spacing w:val="2"/>
          <w:sz w:val="28"/>
          <w:szCs w:val="28"/>
        </w:rPr>
        <w:t>некоммерческой организацией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 прошу разрешит мне участвовать на безвозмездной</w:t>
      </w:r>
      <w:r w:rsidR="00214169">
        <w:rPr>
          <w:color w:val="2D2D2D"/>
          <w:spacing w:val="2"/>
          <w:sz w:val="28"/>
          <w:szCs w:val="28"/>
        </w:rPr>
        <w:t xml:space="preserve"> </w:t>
      </w:r>
      <w:r w:rsidRPr="002D0C65">
        <w:rPr>
          <w:color w:val="2D2D2D"/>
          <w:spacing w:val="2"/>
          <w:sz w:val="28"/>
          <w:szCs w:val="28"/>
        </w:rPr>
        <w:t>основе в управлении некоммерческой организацией</w:t>
      </w:r>
    </w:p>
    <w:p w:rsidR="002D0C65" w:rsidRPr="002D0C65" w:rsidRDefault="002D0C65" w:rsidP="0048634A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bookmarkStart w:id="1" w:name="_GoBack"/>
      <w:bookmarkEnd w:id="1"/>
      <w:r w:rsidRPr="002D0C65">
        <w:rPr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(указать сведения об участии в управлении некоммерческой организацией - наименование и адрес организации, наименование органа</w:t>
      </w:r>
      <w:r w:rsidR="00214169">
        <w:rPr>
          <w:color w:val="2D2D2D"/>
          <w:spacing w:val="2"/>
          <w:sz w:val="28"/>
          <w:szCs w:val="28"/>
        </w:rPr>
        <w:t xml:space="preserve"> </w:t>
      </w:r>
      <w:r w:rsidRPr="002D0C65">
        <w:rPr>
          <w:color w:val="2D2D2D"/>
          <w:spacing w:val="2"/>
          <w:sz w:val="28"/>
          <w:szCs w:val="28"/>
        </w:rPr>
        <w:t>управления организацией и его полномочия, основной вид деятельности организации, срок, в течение которого планируется участвовать в управлении, иное).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При выполнении указанной работы обязуюсь соблюдать требования, предусмотренные статьями 14, 14.2 Фед</w:t>
      </w:r>
      <w:r w:rsidR="008F1300">
        <w:rPr>
          <w:color w:val="2D2D2D"/>
          <w:spacing w:val="2"/>
          <w:sz w:val="28"/>
          <w:szCs w:val="28"/>
        </w:rPr>
        <w:t>ерального закона от 25.03.2007 №</w:t>
      </w:r>
      <w:r w:rsidRPr="002D0C65">
        <w:rPr>
          <w:color w:val="2D2D2D"/>
          <w:spacing w:val="2"/>
          <w:sz w:val="28"/>
          <w:szCs w:val="28"/>
        </w:rPr>
        <w:t xml:space="preserve"> 25-ФЗ «О муниципальной службе в Российской Федерации».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_______________ __________________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 </w:t>
      </w:r>
      <w:r w:rsidR="008F1300">
        <w:rPr>
          <w:color w:val="2D2D2D"/>
          <w:spacing w:val="2"/>
          <w:sz w:val="28"/>
          <w:szCs w:val="28"/>
        </w:rPr>
        <w:t xml:space="preserve">        </w:t>
      </w:r>
      <w:r w:rsidRPr="002D0C65">
        <w:rPr>
          <w:color w:val="2D2D2D"/>
          <w:spacing w:val="2"/>
          <w:sz w:val="28"/>
          <w:szCs w:val="28"/>
        </w:rPr>
        <w:t>(</w:t>
      </w:r>
      <w:proofErr w:type="gramStart"/>
      <w:r w:rsidRPr="002D0C65">
        <w:rPr>
          <w:color w:val="2D2D2D"/>
          <w:spacing w:val="2"/>
          <w:sz w:val="28"/>
          <w:szCs w:val="28"/>
        </w:rPr>
        <w:t>дата)</w:t>
      </w:r>
      <w:r w:rsidR="008F1300">
        <w:rPr>
          <w:color w:val="2D2D2D"/>
          <w:spacing w:val="2"/>
          <w:sz w:val="28"/>
          <w:szCs w:val="28"/>
        </w:rPr>
        <w:t xml:space="preserve">   </w:t>
      </w:r>
      <w:proofErr w:type="gramEnd"/>
      <w:r w:rsidR="008F1300">
        <w:rPr>
          <w:color w:val="2D2D2D"/>
          <w:spacing w:val="2"/>
          <w:sz w:val="28"/>
          <w:szCs w:val="28"/>
        </w:rPr>
        <w:t xml:space="preserve">                 </w:t>
      </w:r>
      <w:r w:rsidRPr="002D0C65">
        <w:rPr>
          <w:color w:val="2D2D2D"/>
          <w:spacing w:val="2"/>
          <w:sz w:val="28"/>
          <w:szCs w:val="28"/>
        </w:rPr>
        <w:t xml:space="preserve"> (подпись)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 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  <w:sectPr w:rsidR="002D0C65" w:rsidRPr="002D0C65" w:rsidSect="002D0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4169" w:rsidRDefault="002D0C65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bCs/>
          <w:color w:val="2D2D2D"/>
          <w:spacing w:val="2"/>
          <w:sz w:val="28"/>
          <w:szCs w:val="28"/>
        </w:rPr>
      </w:pPr>
      <w:r w:rsidRPr="002D0C65">
        <w:rPr>
          <w:bCs/>
          <w:color w:val="2D2D2D"/>
          <w:spacing w:val="2"/>
          <w:sz w:val="28"/>
          <w:szCs w:val="28"/>
        </w:rPr>
        <w:lastRenderedPageBreak/>
        <w:t xml:space="preserve">Приложение </w:t>
      </w:r>
      <w:r w:rsidR="00214169">
        <w:rPr>
          <w:bCs/>
          <w:color w:val="2D2D2D"/>
          <w:spacing w:val="2"/>
          <w:sz w:val="28"/>
          <w:szCs w:val="28"/>
        </w:rPr>
        <w:t xml:space="preserve">№ </w:t>
      </w:r>
      <w:r w:rsidRPr="002D0C65">
        <w:rPr>
          <w:bCs/>
          <w:color w:val="2D2D2D"/>
          <w:spacing w:val="2"/>
          <w:sz w:val="28"/>
          <w:szCs w:val="28"/>
        </w:rPr>
        <w:t xml:space="preserve">2 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к Положению о порядке получения 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муниципальными служащими органов 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местного </w:t>
      </w:r>
      <w:r>
        <w:rPr>
          <w:color w:val="2D2D2D"/>
          <w:spacing w:val="2"/>
          <w:sz w:val="28"/>
          <w:szCs w:val="28"/>
        </w:rPr>
        <w:t xml:space="preserve">самоуправления </w:t>
      </w:r>
      <w:proofErr w:type="spellStart"/>
      <w:r>
        <w:rPr>
          <w:color w:val="2D2D2D"/>
          <w:spacing w:val="2"/>
          <w:sz w:val="28"/>
          <w:szCs w:val="28"/>
        </w:rPr>
        <w:t>Заброденского</w:t>
      </w:r>
      <w:proofErr w:type="spellEnd"/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сельского поселения</w:t>
      </w:r>
      <w:r w:rsidRPr="002D0C65">
        <w:rPr>
          <w:color w:val="2D2D2D"/>
          <w:spacing w:val="2"/>
          <w:sz w:val="28"/>
          <w:szCs w:val="28"/>
        </w:rPr>
        <w:t xml:space="preserve"> разрешения 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представителя нанимателя (работодателя)</w:t>
      </w:r>
    </w:p>
    <w:p w:rsidR="00214169" w:rsidRDefault="00214169" w:rsidP="00214169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 на участие на безвозмездной основе в 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 xml:space="preserve">управлении отдельными некоммерческими </w:t>
      </w:r>
    </w:p>
    <w:p w:rsidR="002D0C65" w:rsidRPr="002D0C65" w:rsidRDefault="00214169" w:rsidP="00214169">
      <w:pPr>
        <w:shd w:val="clear" w:color="auto" w:fill="FFFFFF"/>
        <w:spacing w:line="288" w:lineRule="atLeast"/>
        <w:ind w:firstLine="709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организациями</w:t>
      </w:r>
    </w:p>
    <w:p w:rsidR="00214169" w:rsidRDefault="00214169" w:rsidP="00214169">
      <w:pPr>
        <w:shd w:val="clear" w:color="auto" w:fill="FFFFFF"/>
        <w:spacing w:line="288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D0C65" w:rsidRPr="002D0C65" w:rsidRDefault="002D0C65" w:rsidP="00214169">
      <w:pPr>
        <w:shd w:val="clear" w:color="auto" w:fill="FFFFFF"/>
        <w:spacing w:line="288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ЖУРНАЛ</w:t>
      </w:r>
    </w:p>
    <w:p w:rsidR="002D0C65" w:rsidRPr="002D0C65" w:rsidRDefault="002D0C65" w:rsidP="00214169">
      <w:pPr>
        <w:shd w:val="clear" w:color="auto" w:fill="FFFFFF"/>
        <w:spacing w:line="288" w:lineRule="atLeast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D0C65">
        <w:rPr>
          <w:color w:val="2D2D2D"/>
          <w:spacing w:val="2"/>
          <w:sz w:val="28"/>
          <w:szCs w:val="28"/>
        </w:rPr>
        <w:t>Регистрации ходатайств муниципальных служащих о намерении выполнять иную оплачиваемую работу</w:t>
      </w:r>
    </w:p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3"/>
        <w:gridCol w:w="1319"/>
        <w:gridCol w:w="1699"/>
        <w:gridCol w:w="1499"/>
        <w:gridCol w:w="1499"/>
        <w:gridCol w:w="1525"/>
      </w:tblGrid>
      <w:tr w:rsidR="002D0C65" w:rsidRPr="002D0C65" w:rsidTr="008972C2">
        <w:tc>
          <w:tcPr>
            <w:tcW w:w="776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Регистрационный номер ходатайства</w:t>
            </w:r>
          </w:p>
        </w:tc>
        <w:tc>
          <w:tcPr>
            <w:tcW w:w="553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955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056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855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Наименование органа управления организацией</w:t>
            </w:r>
          </w:p>
        </w:tc>
        <w:tc>
          <w:tcPr>
            <w:tcW w:w="804" w:type="pct"/>
          </w:tcPr>
          <w:p w:rsidR="002D0C65" w:rsidRPr="002D0C65" w:rsidRDefault="002D0C65" w:rsidP="00214169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Решение представителя нанимателя (работодателя)</w:t>
            </w:r>
          </w:p>
        </w:tc>
      </w:tr>
      <w:tr w:rsidR="002D0C65" w:rsidRPr="002D0C65" w:rsidTr="008972C2">
        <w:trPr>
          <w:trHeight w:val="163"/>
        </w:trPr>
        <w:tc>
          <w:tcPr>
            <w:tcW w:w="776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955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1056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4</w:t>
            </w:r>
          </w:p>
        </w:tc>
        <w:tc>
          <w:tcPr>
            <w:tcW w:w="855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5</w:t>
            </w:r>
          </w:p>
        </w:tc>
        <w:tc>
          <w:tcPr>
            <w:tcW w:w="804" w:type="pct"/>
          </w:tcPr>
          <w:p w:rsidR="002D0C65" w:rsidRPr="002D0C65" w:rsidRDefault="002D0C65" w:rsidP="002D0C65">
            <w:pPr>
              <w:shd w:val="clear" w:color="auto" w:fill="FFFFFF"/>
              <w:spacing w:line="288" w:lineRule="atLeast"/>
              <w:ind w:firstLine="709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2D0C65">
              <w:rPr>
                <w:color w:val="2D2D2D"/>
                <w:spacing w:val="2"/>
                <w:sz w:val="28"/>
                <w:szCs w:val="28"/>
              </w:rPr>
              <w:t>6</w:t>
            </w:r>
          </w:p>
        </w:tc>
      </w:tr>
    </w:tbl>
    <w:p w:rsidR="002D0C65" w:rsidRP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0C65" w:rsidRDefault="002D0C65" w:rsidP="002D0C65">
      <w:pPr>
        <w:shd w:val="clear" w:color="auto" w:fill="FFFFFF"/>
        <w:spacing w:line="288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sectPr w:rsidR="002D0C65" w:rsidSect="00E518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0F" w:rsidRDefault="00AE560F">
      <w:r>
        <w:separator/>
      </w:r>
    </w:p>
  </w:endnote>
  <w:endnote w:type="continuationSeparator" w:id="0">
    <w:p w:rsidR="00AE560F" w:rsidRDefault="00A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0F" w:rsidRDefault="00AE560F">
      <w:r>
        <w:separator/>
      </w:r>
    </w:p>
  </w:footnote>
  <w:footnote w:type="continuationSeparator" w:id="0">
    <w:p w:rsidR="00AE560F" w:rsidRDefault="00AE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64" w:rsidRDefault="0048634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30"/>
  </w:num>
  <w:num w:numId="12">
    <w:abstractNumId w:val="25"/>
  </w:num>
  <w:num w:numId="13">
    <w:abstractNumId w:val="13"/>
  </w:num>
  <w:num w:numId="14">
    <w:abstractNumId w:val="0"/>
  </w:num>
  <w:num w:numId="15">
    <w:abstractNumId w:val="39"/>
  </w:num>
  <w:num w:numId="16">
    <w:abstractNumId w:val="41"/>
  </w:num>
  <w:num w:numId="17">
    <w:abstractNumId w:val="23"/>
  </w:num>
  <w:num w:numId="18">
    <w:abstractNumId w:val="22"/>
  </w:num>
  <w:num w:numId="19">
    <w:abstractNumId w:val="36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40"/>
  </w:num>
  <w:num w:numId="28">
    <w:abstractNumId w:val="4"/>
  </w:num>
  <w:num w:numId="29">
    <w:abstractNumId w:val="27"/>
  </w:num>
  <w:num w:numId="30">
    <w:abstractNumId w:val="31"/>
  </w:num>
  <w:num w:numId="31">
    <w:abstractNumId w:val="33"/>
  </w:num>
  <w:num w:numId="32">
    <w:abstractNumId w:val="37"/>
  </w:num>
  <w:num w:numId="33">
    <w:abstractNumId w:val="38"/>
  </w:num>
  <w:num w:numId="34">
    <w:abstractNumId w:val="35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0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48D7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7FA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1416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39F1"/>
    <w:rsid w:val="002B5E67"/>
    <w:rsid w:val="002B7484"/>
    <w:rsid w:val="002C122D"/>
    <w:rsid w:val="002C7BBE"/>
    <w:rsid w:val="002D0C65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D7159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8634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F6342"/>
    <w:rsid w:val="00702AB6"/>
    <w:rsid w:val="007111EE"/>
    <w:rsid w:val="00716DD8"/>
    <w:rsid w:val="00717E4F"/>
    <w:rsid w:val="00720BD8"/>
    <w:rsid w:val="00725D5B"/>
    <w:rsid w:val="007316D2"/>
    <w:rsid w:val="007372EA"/>
    <w:rsid w:val="007401F2"/>
    <w:rsid w:val="00740CCD"/>
    <w:rsid w:val="00750B99"/>
    <w:rsid w:val="007557AB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81030B"/>
    <w:rsid w:val="0081058D"/>
    <w:rsid w:val="00823389"/>
    <w:rsid w:val="008265CB"/>
    <w:rsid w:val="0082723D"/>
    <w:rsid w:val="008305C9"/>
    <w:rsid w:val="00847AC3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F1300"/>
    <w:rsid w:val="00900B39"/>
    <w:rsid w:val="00915A3C"/>
    <w:rsid w:val="009347D6"/>
    <w:rsid w:val="009417AB"/>
    <w:rsid w:val="009436F4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560F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47E0D"/>
    <w:rsid w:val="00D60586"/>
    <w:rsid w:val="00D62A53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0750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AE66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E6A0-3245-4FC6-9331-37B95CED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20</cp:revision>
  <cp:lastPrinted>2018-10-15T11:13:00Z</cp:lastPrinted>
  <dcterms:created xsi:type="dcterms:W3CDTF">2018-10-15T11:13:00Z</dcterms:created>
  <dcterms:modified xsi:type="dcterms:W3CDTF">2019-03-25T13:30:00Z</dcterms:modified>
</cp:coreProperties>
</file>