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28A3" w14:textId="25115B24" w:rsidR="007E1DC5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 xml:space="preserve">АДМИНИСТРАЦИЯ </w:t>
      </w:r>
    </w:p>
    <w:p w14:paraId="1A0EA34C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14:paraId="3E9B6949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6B22E4B7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ВОРОНЕЖСКОЙ ОБЛАСТИ</w:t>
      </w:r>
    </w:p>
    <w:p w14:paraId="34AD4076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58EABA2" w14:textId="77777777" w:rsidR="008E5CBF" w:rsidRPr="00316EA5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316EA5">
        <w:rPr>
          <w:b/>
          <w:bCs/>
          <w:sz w:val="32"/>
          <w:szCs w:val="32"/>
          <w:lang w:eastAsia="en-US"/>
        </w:rPr>
        <w:t>ПОСТАНОВЛЕНИЕ</w:t>
      </w:r>
    </w:p>
    <w:p w14:paraId="7D5B4B9A" w14:textId="0AA91700" w:rsidR="008E5CBF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3E41E70" w14:textId="733CD9EF" w:rsidR="00E27901" w:rsidRPr="00E27901" w:rsidRDefault="00E27901" w:rsidP="00E27901">
      <w:pPr>
        <w:autoSpaceDE w:val="0"/>
        <w:autoSpaceDN w:val="0"/>
        <w:adjustRightInd w:val="0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>от 04 апреля 2025 года № 47</w:t>
      </w:r>
    </w:p>
    <w:p w14:paraId="184FC048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316EA5">
        <w:rPr>
          <w:bCs/>
          <w:sz w:val="28"/>
          <w:szCs w:val="28"/>
          <w:lang w:eastAsia="en-US"/>
        </w:rPr>
        <w:t xml:space="preserve">          с. </w:t>
      </w:r>
      <w:proofErr w:type="spellStart"/>
      <w:r w:rsidRPr="00316EA5">
        <w:rPr>
          <w:bCs/>
          <w:sz w:val="28"/>
          <w:szCs w:val="28"/>
          <w:lang w:eastAsia="en-US"/>
        </w:rPr>
        <w:t>Заброды</w:t>
      </w:r>
      <w:proofErr w:type="spellEnd"/>
      <w:r w:rsidRPr="00316EA5">
        <w:rPr>
          <w:bCs/>
          <w:sz w:val="28"/>
          <w:szCs w:val="28"/>
          <w:lang w:eastAsia="en-US"/>
        </w:rPr>
        <w:t xml:space="preserve"> </w:t>
      </w:r>
    </w:p>
    <w:p w14:paraId="71C9F013" w14:textId="77777777" w:rsidR="006A6938" w:rsidRDefault="006A6938" w:rsidP="00F23F15">
      <w:pPr>
        <w:ind w:firstLine="567"/>
        <w:jc w:val="both"/>
        <w:rPr>
          <w:sz w:val="28"/>
          <w:szCs w:val="28"/>
          <w:lang w:eastAsia="ar-SA"/>
        </w:rPr>
      </w:pPr>
    </w:p>
    <w:p w14:paraId="5ACD6A89" w14:textId="7C5982FA" w:rsidR="006A6938" w:rsidRPr="006A6938" w:rsidRDefault="006A6938" w:rsidP="006A6938">
      <w:pPr>
        <w:ind w:right="4819"/>
        <w:jc w:val="both"/>
        <w:rPr>
          <w:sz w:val="28"/>
          <w:szCs w:val="28"/>
          <w:lang w:eastAsia="ar-SA" w:bidi="ru-RU"/>
        </w:rPr>
      </w:pPr>
      <w:r w:rsidRPr="006A6938">
        <w:rPr>
          <w:b/>
          <w:bCs/>
          <w:sz w:val="28"/>
          <w:szCs w:val="28"/>
          <w:lang w:eastAsia="ar-SA"/>
        </w:rPr>
        <w:t xml:space="preserve">О внесении изменений в </w:t>
      </w:r>
      <w:r w:rsidR="00A5366C">
        <w:rPr>
          <w:b/>
          <w:bCs/>
          <w:sz w:val="28"/>
          <w:szCs w:val="28"/>
          <w:lang w:eastAsia="ar-SA"/>
        </w:rPr>
        <w:t xml:space="preserve">отдельные </w:t>
      </w:r>
      <w:r w:rsidRPr="006A6938">
        <w:rPr>
          <w:b/>
          <w:bCs/>
          <w:sz w:val="28"/>
          <w:szCs w:val="28"/>
          <w:lang w:eastAsia="ar-SA"/>
        </w:rPr>
        <w:t xml:space="preserve">постановления </w:t>
      </w:r>
      <w:r w:rsidRPr="006A6938">
        <w:rPr>
          <w:b/>
          <w:sz w:val="28"/>
          <w:szCs w:val="28"/>
          <w:lang w:eastAsia="ar-SA" w:bidi="ru-RU"/>
        </w:rPr>
        <w:t xml:space="preserve">администрации </w:t>
      </w:r>
      <w:proofErr w:type="spellStart"/>
      <w:r w:rsidRPr="006A6938">
        <w:rPr>
          <w:b/>
          <w:sz w:val="28"/>
          <w:szCs w:val="28"/>
          <w:lang w:eastAsia="ar-SA" w:bidi="ru-RU"/>
        </w:rPr>
        <w:t>Заброденского</w:t>
      </w:r>
      <w:proofErr w:type="spellEnd"/>
      <w:r w:rsidRPr="006A6938">
        <w:rPr>
          <w:b/>
          <w:sz w:val="28"/>
          <w:szCs w:val="28"/>
          <w:lang w:eastAsia="ar-SA" w:bidi="ru-RU"/>
        </w:rPr>
        <w:t xml:space="preserve"> сельского поселения</w:t>
      </w:r>
      <w:r w:rsidRPr="006A6938">
        <w:rPr>
          <w:b/>
          <w:bCs/>
          <w:sz w:val="28"/>
          <w:szCs w:val="28"/>
          <w:lang w:eastAsia="ar-SA"/>
        </w:rPr>
        <w:t xml:space="preserve"> </w:t>
      </w:r>
    </w:p>
    <w:p w14:paraId="45BDDA0A" w14:textId="77777777" w:rsidR="006A6938" w:rsidRDefault="006A6938" w:rsidP="00F23F15">
      <w:pPr>
        <w:ind w:firstLine="567"/>
        <w:jc w:val="both"/>
        <w:rPr>
          <w:sz w:val="28"/>
          <w:szCs w:val="28"/>
          <w:lang w:eastAsia="ar-SA"/>
        </w:rPr>
      </w:pPr>
    </w:p>
    <w:p w14:paraId="39C1C646" w14:textId="0BCC9C06" w:rsidR="00F23F15" w:rsidRPr="00316EA5" w:rsidRDefault="00A62095" w:rsidP="00F23F15">
      <w:pPr>
        <w:ind w:firstLine="567"/>
        <w:jc w:val="both"/>
        <w:rPr>
          <w:sz w:val="28"/>
          <w:szCs w:val="28"/>
          <w:lang w:eastAsia="ar-SA"/>
        </w:rPr>
      </w:pPr>
      <w:r w:rsidRPr="00A62095">
        <w:rPr>
          <w:sz w:val="28"/>
          <w:szCs w:val="28"/>
          <w:lang w:eastAsia="ar-SA"/>
        </w:rPr>
        <w:t xml:space="preserve">В целях приведения в соответствие с действующим законодательством нормативных правовых актов </w:t>
      </w:r>
      <w:proofErr w:type="spellStart"/>
      <w:r w:rsidRPr="00A62095">
        <w:rPr>
          <w:sz w:val="28"/>
          <w:szCs w:val="28"/>
          <w:lang w:eastAsia="ar-SA"/>
        </w:rPr>
        <w:t>Заброденского</w:t>
      </w:r>
      <w:proofErr w:type="spellEnd"/>
      <w:r w:rsidRPr="00A6209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A62095">
        <w:rPr>
          <w:sz w:val="28"/>
          <w:szCs w:val="28"/>
          <w:lang w:eastAsia="ar-SA"/>
        </w:rPr>
        <w:t>Калачеевского</w:t>
      </w:r>
      <w:proofErr w:type="spellEnd"/>
      <w:r w:rsidRPr="00A62095">
        <w:rPr>
          <w:sz w:val="28"/>
          <w:szCs w:val="28"/>
          <w:lang w:eastAsia="ar-SA"/>
        </w:rPr>
        <w:t xml:space="preserve"> муниципального района Воронежской области, Уставом </w:t>
      </w:r>
      <w:proofErr w:type="spellStart"/>
      <w:r w:rsidRPr="00A62095">
        <w:rPr>
          <w:sz w:val="28"/>
          <w:szCs w:val="28"/>
          <w:lang w:eastAsia="ar-SA"/>
        </w:rPr>
        <w:t>Заброденского</w:t>
      </w:r>
      <w:proofErr w:type="spellEnd"/>
      <w:r w:rsidRPr="00A6209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A62095">
        <w:rPr>
          <w:sz w:val="28"/>
          <w:szCs w:val="28"/>
          <w:lang w:eastAsia="ar-SA"/>
        </w:rPr>
        <w:t>Калачеевского</w:t>
      </w:r>
      <w:proofErr w:type="spellEnd"/>
      <w:r w:rsidRPr="00A62095">
        <w:rPr>
          <w:sz w:val="28"/>
          <w:szCs w:val="28"/>
          <w:lang w:eastAsia="ar-SA"/>
        </w:rPr>
        <w:t xml:space="preserve"> муниципального района Воронежской области администрация </w:t>
      </w:r>
      <w:proofErr w:type="spellStart"/>
      <w:r w:rsidRPr="00A62095">
        <w:rPr>
          <w:sz w:val="28"/>
          <w:szCs w:val="28"/>
          <w:lang w:eastAsia="ar-SA"/>
        </w:rPr>
        <w:t>Заброденского</w:t>
      </w:r>
      <w:proofErr w:type="spellEnd"/>
      <w:r w:rsidRPr="00A6209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A62095">
        <w:rPr>
          <w:sz w:val="28"/>
          <w:szCs w:val="28"/>
          <w:lang w:eastAsia="ar-SA"/>
        </w:rPr>
        <w:t>Калачеевского</w:t>
      </w:r>
      <w:proofErr w:type="spellEnd"/>
      <w:r w:rsidRPr="00A62095">
        <w:rPr>
          <w:sz w:val="28"/>
          <w:szCs w:val="28"/>
          <w:lang w:eastAsia="ar-SA"/>
        </w:rPr>
        <w:t xml:space="preserve"> муниципального района Воронежской области</w:t>
      </w:r>
      <w:r w:rsidR="00F23F15" w:rsidRPr="00A6209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   </w:t>
      </w:r>
      <w:r w:rsidR="00F23F15" w:rsidRPr="00316EA5">
        <w:rPr>
          <w:b/>
          <w:sz w:val="28"/>
          <w:szCs w:val="28"/>
          <w:lang w:eastAsia="ar-SA"/>
        </w:rPr>
        <w:t xml:space="preserve">п о с </w:t>
      </w:r>
      <w:proofErr w:type="gramStart"/>
      <w:r w:rsidR="00F23F15" w:rsidRPr="00316EA5">
        <w:rPr>
          <w:b/>
          <w:sz w:val="28"/>
          <w:szCs w:val="28"/>
          <w:lang w:eastAsia="ar-SA"/>
        </w:rPr>
        <w:t>т</w:t>
      </w:r>
      <w:proofErr w:type="gramEnd"/>
      <w:r w:rsidR="00F23F15" w:rsidRPr="00316EA5">
        <w:rPr>
          <w:b/>
          <w:sz w:val="28"/>
          <w:szCs w:val="28"/>
          <w:lang w:eastAsia="ar-SA"/>
        </w:rPr>
        <w:t xml:space="preserve"> а н о в л я е т</w:t>
      </w:r>
      <w:r w:rsidR="00F23F15" w:rsidRPr="00316EA5">
        <w:rPr>
          <w:sz w:val="28"/>
          <w:szCs w:val="28"/>
          <w:lang w:eastAsia="ar-SA"/>
        </w:rPr>
        <w:t>:</w:t>
      </w:r>
    </w:p>
    <w:p w14:paraId="59E02FEA" w14:textId="6510FF5F" w:rsidR="008E5CBF" w:rsidRPr="00316EA5" w:rsidRDefault="00492A33" w:rsidP="002C59FE">
      <w:pPr>
        <w:ind w:firstLine="567"/>
        <w:jc w:val="both"/>
        <w:rPr>
          <w:sz w:val="28"/>
          <w:szCs w:val="28"/>
        </w:rPr>
      </w:pPr>
      <w:r w:rsidRPr="00316EA5">
        <w:rPr>
          <w:sz w:val="28"/>
          <w:szCs w:val="28"/>
          <w:lang w:eastAsia="ar-SA"/>
        </w:rPr>
        <w:t xml:space="preserve">1. Внести </w:t>
      </w:r>
      <w:r w:rsidR="008B52C6">
        <w:rPr>
          <w:sz w:val="28"/>
          <w:szCs w:val="28"/>
          <w:lang w:eastAsia="ar-SA"/>
        </w:rPr>
        <w:t>следующие</w:t>
      </w:r>
      <w:r w:rsidRPr="00316EA5">
        <w:rPr>
          <w:sz w:val="28"/>
          <w:szCs w:val="28"/>
          <w:lang w:eastAsia="ar-SA"/>
        </w:rPr>
        <w:t xml:space="preserve"> </w:t>
      </w:r>
      <w:r w:rsidR="00A5366C">
        <w:rPr>
          <w:sz w:val="28"/>
          <w:szCs w:val="28"/>
          <w:lang w:eastAsia="ar-SA"/>
        </w:rPr>
        <w:t xml:space="preserve">изменения в отдельные </w:t>
      </w:r>
      <w:r w:rsidRPr="00316EA5">
        <w:rPr>
          <w:sz w:val="28"/>
          <w:szCs w:val="28"/>
          <w:lang w:eastAsia="ar-SA"/>
        </w:rPr>
        <w:t>постановлени</w:t>
      </w:r>
      <w:r w:rsidR="008B52C6">
        <w:rPr>
          <w:sz w:val="28"/>
          <w:szCs w:val="28"/>
          <w:lang w:eastAsia="ar-SA"/>
        </w:rPr>
        <w:t>я</w:t>
      </w:r>
      <w:r w:rsidRPr="00316EA5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316EA5">
        <w:rPr>
          <w:sz w:val="28"/>
          <w:szCs w:val="28"/>
          <w:lang w:eastAsia="ar-SA"/>
        </w:rPr>
        <w:t>Заброденского</w:t>
      </w:r>
      <w:proofErr w:type="spellEnd"/>
      <w:r w:rsidRPr="00316EA5">
        <w:rPr>
          <w:sz w:val="28"/>
          <w:szCs w:val="28"/>
          <w:lang w:eastAsia="ar-SA"/>
        </w:rPr>
        <w:t xml:space="preserve"> сельского поселения:</w:t>
      </w:r>
    </w:p>
    <w:p w14:paraId="7CA73C63" w14:textId="68878B52" w:rsidR="00F97642" w:rsidRPr="00F97642" w:rsidRDefault="001750A4" w:rsidP="002C59FE">
      <w:pPr>
        <w:ind w:firstLine="567"/>
        <w:jc w:val="both"/>
        <w:rPr>
          <w:rFonts w:eastAsia="Calibri"/>
          <w:sz w:val="28"/>
          <w:szCs w:val="28"/>
        </w:rPr>
      </w:pPr>
      <w:r w:rsidRPr="008B52C6">
        <w:rPr>
          <w:rFonts w:eastAsia="Calibri"/>
          <w:sz w:val="28"/>
          <w:szCs w:val="28"/>
        </w:rPr>
        <w:t xml:space="preserve">1.1. </w:t>
      </w:r>
      <w:r w:rsidR="00A62095">
        <w:rPr>
          <w:sz w:val="28"/>
          <w:szCs w:val="28"/>
          <w:lang w:eastAsia="ar-SA"/>
        </w:rPr>
        <w:t>В</w:t>
      </w:r>
      <w:r w:rsidR="00A62095" w:rsidRPr="00A62095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A62095" w:rsidRPr="00A62095">
        <w:rPr>
          <w:sz w:val="28"/>
          <w:szCs w:val="28"/>
          <w:lang w:eastAsia="ar-SA"/>
        </w:rPr>
        <w:t>Заброденского</w:t>
      </w:r>
      <w:proofErr w:type="spellEnd"/>
      <w:r w:rsidR="00A62095" w:rsidRPr="00A62095">
        <w:rPr>
          <w:sz w:val="28"/>
          <w:szCs w:val="28"/>
          <w:lang w:eastAsia="ar-SA"/>
        </w:rPr>
        <w:t xml:space="preserve"> сельского поселения</w:t>
      </w:r>
      <w:r w:rsidR="00AE3CB6">
        <w:rPr>
          <w:sz w:val="28"/>
          <w:szCs w:val="28"/>
          <w:lang w:eastAsia="ar-SA"/>
        </w:rPr>
        <w:t xml:space="preserve"> от </w:t>
      </w:r>
      <w:r w:rsidR="00A62095" w:rsidRPr="00A62095">
        <w:rPr>
          <w:sz w:val="28"/>
          <w:szCs w:val="28"/>
          <w:lang w:eastAsia="ar-SA"/>
        </w:rPr>
        <w:t>31.03.2016 г. № 64 «Об утверждении административного регламента по предоставлению муниципальной услуги «</w:t>
      </w:r>
      <w:r w:rsidR="00BB2F86" w:rsidRPr="00BB2F86">
        <w:rPr>
          <w:sz w:val="28"/>
          <w:szCs w:val="28"/>
          <w:lang w:eastAsia="ar-SA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A62095" w:rsidRPr="00A62095">
        <w:rPr>
          <w:sz w:val="28"/>
          <w:szCs w:val="28"/>
          <w:lang w:eastAsia="ar-SA"/>
        </w:rPr>
        <w:t>» (в редакции постановления от 27.04.2016 г. № 102, от 20.05.2019 г. №76, от 05.12.2022 г.  № 114, от 25.05.2023 г. № 69, от 18.12.2023 г. № 182)</w:t>
      </w:r>
      <w:r w:rsidR="008B52C6">
        <w:rPr>
          <w:sz w:val="28"/>
          <w:szCs w:val="28"/>
        </w:rPr>
        <w:t>:</w:t>
      </w:r>
    </w:p>
    <w:p w14:paraId="3C3C9C61" w14:textId="47CD64FB" w:rsidR="00A62095" w:rsidRPr="00A62095" w:rsidRDefault="00F97642" w:rsidP="00A6209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1.1.1. </w:t>
      </w:r>
      <w:r w:rsidR="00A62095">
        <w:rPr>
          <w:rFonts w:eastAsia="Calibri"/>
          <w:sz w:val="28"/>
          <w:szCs w:val="28"/>
        </w:rPr>
        <w:t>П</w:t>
      </w:r>
      <w:r w:rsidR="00A62095" w:rsidRPr="00A62095">
        <w:rPr>
          <w:rFonts w:eastAsia="Calibri"/>
          <w:sz w:val="28"/>
          <w:szCs w:val="28"/>
        </w:rPr>
        <w:t>ункт 7.1. изложить в следующей редакции:</w:t>
      </w:r>
    </w:p>
    <w:p w14:paraId="089AFE9A" w14:textId="52B3404F" w:rsidR="001750A4" w:rsidRDefault="00A62095" w:rsidP="00A62095">
      <w:pPr>
        <w:ind w:firstLine="567"/>
        <w:jc w:val="both"/>
        <w:rPr>
          <w:rFonts w:eastAsia="Calibri"/>
          <w:sz w:val="28"/>
          <w:szCs w:val="28"/>
        </w:rPr>
      </w:pPr>
      <w:r w:rsidRPr="00A62095">
        <w:rPr>
          <w:rFonts w:eastAsia="Calibri"/>
          <w:sz w:val="28"/>
          <w:szCs w:val="28"/>
        </w:rPr>
        <w:t>«7.1. Срок предоставления Муниципальной услуги не должен превышать 27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регламентом.»;</w:t>
      </w:r>
    </w:p>
    <w:p w14:paraId="217086B1" w14:textId="00F81C85" w:rsidR="00A62095" w:rsidRPr="00A62095" w:rsidRDefault="00A62095" w:rsidP="00A6209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1.1.2. Абзац 3 </w:t>
      </w:r>
      <w:r w:rsidRPr="00A62095">
        <w:rPr>
          <w:rFonts w:eastAsia="Calibri"/>
          <w:sz w:val="28"/>
          <w:szCs w:val="28"/>
        </w:rPr>
        <w:t>пункта 20.4. изложить в следующей редакции:</w:t>
      </w:r>
    </w:p>
    <w:p w14:paraId="41B70226" w14:textId="5452FCCB" w:rsidR="00A62095" w:rsidRDefault="00A62095" w:rsidP="00A62095">
      <w:pPr>
        <w:ind w:firstLine="567"/>
        <w:jc w:val="both"/>
        <w:rPr>
          <w:rFonts w:eastAsia="Calibri"/>
          <w:sz w:val="28"/>
          <w:szCs w:val="28"/>
        </w:rPr>
      </w:pPr>
      <w:r w:rsidRPr="00A62095">
        <w:rPr>
          <w:rFonts w:eastAsia="Calibri"/>
          <w:sz w:val="28"/>
          <w:szCs w:val="28"/>
        </w:rPr>
        <w:t xml:space="preserve">«Максимальный срок предоставления Муниципальной услуги в соответствии с настоящим вариантом – </w:t>
      </w:r>
      <w:r w:rsidR="007C266A">
        <w:rPr>
          <w:rFonts w:eastAsia="Calibri"/>
          <w:sz w:val="28"/>
          <w:szCs w:val="28"/>
        </w:rPr>
        <w:t>27</w:t>
      </w:r>
      <w:bookmarkStart w:id="0" w:name="_GoBack"/>
      <w:bookmarkEnd w:id="0"/>
      <w:r w:rsidRPr="00A62095">
        <w:rPr>
          <w:rFonts w:eastAsia="Calibri"/>
          <w:sz w:val="28"/>
          <w:szCs w:val="28"/>
        </w:rPr>
        <w:t xml:space="preserve"> рабочих дней со дня регистрации заявления и документов.»;</w:t>
      </w:r>
    </w:p>
    <w:p w14:paraId="66FB5786" w14:textId="77777777" w:rsidR="00A62095" w:rsidRPr="00A62095" w:rsidRDefault="00A62095" w:rsidP="00A6209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1.1.3. </w:t>
      </w:r>
      <w:r w:rsidRPr="00A62095">
        <w:rPr>
          <w:rFonts w:eastAsia="Calibri"/>
          <w:sz w:val="28"/>
          <w:szCs w:val="28"/>
        </w:rPr>
        <w:t>Пункт 33 изложить в следующей редакции:</w:t>
      </w:r>
    </w:p>
    <w:p w14:paraId="3580927D" w14:textId="5359AE02" w:rsidR="00A62095" w:rsidRPr="00A62095" w:rsidRDefault="00A62095" w:rsidP="00A62095">
      <w:pPr>
        <w:ind w:firstLine="567"/>
        <w:jc w:val="both"/>
        <w:rPr>
          <w:rFonts w:eastAsia="Calibri"/>
          <w:sz w:val="28"/>
          <w:szCs w:val="28"/>
        </w:rPr>
      </w:pPr>
      <w:r w:rsidRPr="00A62095">
        <w:rPr>
          <w:rFonts w:eastAsia="Calibri"/>
          <w:sz w:val="28"/>
          <w:szCs w:val="28"/>
        </w:rPr>
        <w:t xml:space="preserve">«33.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3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</w:t>
      </w:r>
      <w:r w:rsidRPr="00A62095">
        <w:rPr>
          <w:rFonts w:eastAsia="Calibri"/>
          <w:sz w:val="28"/>
          <w:szCs w:val="28"/>
        </w:rPr>
        <w:lastRenderedPageBreak/>
        <w:t>ошибок или в случае обжалования нарушения установленного срока таких исправлений - в течение 1 рабочих дней со дня ее регистрации.».</w:t>
      </w:r>
    </w:p>
    <w:p w14:paraId="203A362A" w14:textId="030A8EC3" w:rsidR="00944474" w:rsidRPr="00034E8B" w:rsidRDefault="00F97642" w:rsidP="00AE3CB6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34E8B">
        <w:rPr>
          <w:rFonts w:eastAsia="Calibri"/>
          <w:sz w:val="28"/>
          <w:szCs w:val="28"/>
        </w:rPr>
        <w:t>1.2.</w:t>
      </w:r>
      <w:r w:rsidRPr="00034E8B">
        <w:rPr>
          <w:sz w:val="28"/>
          <w:szCs w:val="28"/>
        </w:rPr>
        <w:t xml:space="preserve"> </w:t>
      </w:r>
      <w:r w:rsidR="00944474" w:rsidRPr="00034E8B">
        <w:rPr>
          <w:sz w:val="28"/>
          <w:szCs w:val="28"/>
        </w:rPr>
        <w:t>В</w:t>
      </w:r>
      <w:r w:rsidRPr="00034E8B">
        <w:rPr>
          <w:sz w:val="28"/>
          <w:szCs w:val="28"/>
        </w:rPr>
        <w:t xml:space="preserve"> </w:t>
      </w:r>
      <w:r w:rsidR="00AE3CB6">
        <w:rPr>
          <w:sz w:val="28"/>
          <w:szCs w:val="28"/>
        </w:rPr>
        <w:t>постановление от 20.05.2019 г. № 79</w:t>
      </w:r>
      <w:r w:rsidR="00944474" w:rsidRPr="00034E8B">
        <w:rPr>
          <w:sz w:val="28"/>
          <w:szCs w:val="28"/>
        </w:rPr>
        <w:t xml:space="preserve"> </w:t>
      </w:r>
      <w:r w:rsidR="00AE3CB6">
        <w:rPr>
          <w:sz w:val="28"/>
          <w:szCs w:val="28"/>
        </w:rPr>
        <w:t>«</w:t>
      </w:r>
      <w:r w:rsidR="00AE3CB6" w:rsidRPr="00AE3CB6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AE3CB6" w:rsidRPr="00AE3CB6">
        <w:rPr>
          <w:sz w:val="28"/>
          <w:szCs w:val="28"/>
        </w:rPr>
        <w:t>Заброденского</w:t>
      </w:r>
      <w:proofErr w:type="spellEnd"/>
      <w:r w:rsidR="00AE3CB6" w:rsidRPr="00AE3CB6">
        <w:rPr>
          <w:sz w:val="28"/>
          <w:szCs w:val="28"/>
        </w:rPr>
        <w:t xml:space="preserve"> сельского поселения </w:t>
      </w:r>
      <w:proofErr w:type="spellStart"/>
      <w:r w:rsidR="00AE3CB6" w:rsidRPr="00AE3CB6">
        <w:rPr>
          <w:sz w:val="28"/>
          <w:szCs w:val="28"/>
        </w:rPr>
        <w:t>Калачеевского</w:t>
      </w:r>
      <w:proofErr w:type="spellEnd"/>
      <w:r w:rsidR="00AE3CB6" w:rsidRPr="00AE3CB6">
        <w:rPr>
          <w:sz w:val="28"/>
          <w:szCs w:val="28"/>
        </w:rPr>
        <w:t xml:space="preserve"> муниципального района Воронежской области» </w:t>
      </w:r>
      <w:r w:rsidR="00944474" w:rsidRPr="00034E8B">
        <w:rPr>
          <w:sz w:val="28"/>
          <w:szCs w:val="28"/>
        </w:rPr>
        <w:t xml:space="preserve">(в редакции </w:t>
      </w:r>
      <w:r w:rsidR="00AE3CB6" w:rsidRPr="00AE3CB6">
        <w:rPr>
          <w:sz w:val="28"/>
          <w:szCs w:val="28"/>
        </w:rPr>
        <w:t>от 05.12.2022</w:t>
      </w:r>
      <w:r w:rsidR="00AE3CB6">
        <w:rPr>
          <w:sz w:val="28"/>
          <w:szCs w:val="28"/>
        </w:rPr>
        <w:t xml:space="preserve"> г.</w:t>
      </w:r>
      <w:r w:rsidR="00AE3CB6" w:rsidRPr="00AE3CB6">
        <w:rPr>
          <w:sz w:val="28"/>
          <w:szCs w:val="28"/>
        </w:rPr>
        <w:t xml:space="preserve"> № 102, от 02.04.2024</w:t>
      </w:r>
      <w:r w:rsidR="00AE3CB6">
        <w:rPr>
          <w:sz w:val="28"/>
          <w:szCs w:val="28"/>
        </w:rPr>
        <w:t xml:space="preserve"> г.</w:t>
      </w:r>
      <w:r w:rsidR="00AE3CB6" w:rsidRPr="00AE3CB6">
        <w:rPr>
          <w:sz w:val="28"/>
          <w:szCs w:val="28"/>
        </w:rPr>
        <w:t xml:space="preserve"> № 32, от 06.11.2024</w:t>
      </w:r>
      <w:r w:rsidR="00AE3CB6">
        <w:rPr>
          <w:sz w:val="28"/>
          <w:szCs w:val="28"/>
        </w:rPr>
        <w:t xml:space="preserve"> г.</w:t>
      </w:r>
      <w:r w:rsidR="00AE3CB6" w:rsidRPr="00AE3CB6">
        <w:rPr>
          <w:sz w:val="28"/>
          <w:szCs w:val="28"/>
        </w:rPr>
        <w:t xml:space="preserve"> № 131</w:t>
      </w:r>
      <w:r w:rsidR="00944474" w:rsidRPr="00034E8B">
        <w:rPr>
          <w:sz w:val="28"/>
          <w:szCs w:val="28"/>
        </w:rPr>
        <w:t>):</w:t>
      </w:r>
    </w:p>
    <w:p w14:paraId="13ABA687" w14:textId="334B9EE7" w:rsidR="00A62095" w:rsidRDefault="00944474" w:rsidP="00944474">
      <w:pPr>
        <w:ind w:firstLine="567"/>
        <w:jc w:val="both"/>
        <w:rPr>
          <w:sz w:val="28"/>
          <w:szCs w:val="28"/>
        </w:rPr>
      </w:pPr>
      <w:r w:rsidRPr="00034E8B">
        <w:rPr>
          <w:sz w:val="28"/>
          <w:szCs w:val="28"/>
        </w:rPr>
        <w:t xml:space="preserve">1.2.1. </w:t>
      </w:r>
      <w:r w:rsidR="0081636D">
        <w:rPr>
          <w:sz w:val="28"/>
          <w:szCs w:val="28"/>
        </w:rPr>
        <w:t>Подпункт 7.1.1. изложить в следующей редакции:</w:t>
      </w:r>
    </w:p>
    <w:p w14:paraId="771BE074" w14:textId="28CAB76F" w:rsidR="0081636D" w:rsidRDefault="0081636D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«7.1.1. </w:t>
      </w:r>
      <w:r w:rsidRPr="0081636D">
        <w:rPr>
          <w:sz w:val="28"/>
          <w:szCs w:val="28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</w:t>
      </w:r>
      <w:r>
        <w:rPr>
          <w:sz w:val="28"/>
          <w:szCs w:val="28"/>
        </w:rPr>
        <w:t>омещение не позднее чем через 13</w:t>
      </w:r>
      <w:r w:rsidRPr="0081636D">
        <w:rPr>
          <w:sz w:val="28"/>
          <w:szCs w:val="28"/>
        </w:rPr>
        <w:t xml:space="preserve"> дней со дня представления документов, обязанность по представлению которых возложена на Заявителя;</w:t>
      </w:r>
      <w:r>
        <w:rPr>
          <w:sz w:val="28"/>
          <w:szCs w:val="28"/>
        </w:rPr>
        <w:t>»;</w:t>
      </w:r>
    </w:p>
    <w:p w14:paraId="03EBF598" w14:textId="2A166A3F" w:rsidR="0081636D" w:rsidRDefault="0081636D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Подпункт 2 пункта 12.2. изложить в следующей редакции:</w:t>
      </w:r>
    </w:p>
    <w:p w14:paraId="38F6B041" w14:textId="5E22CEC1" w:rsidR="0081636D" w:rsidRDefault="0081636D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81636D">
        <w:rPr>
          <w:sz w:val="28"/>
          <w:szCs w:val="28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</w:t>
      </w:r>
      <w:r>
        <w:rPr>
          <w:sz w:val="28"/>
          <w:szCs w:val="28"/>
        </w:rPr>
        <w:t xml:space="preserve"> и (или) информацию в течение 3</w:t>
      </w:r>
      <w:r w:rsidRPr="0081636D">
        <w:rPr>
          <w:sz w:val="28"/>
          <w:szCs w:val="28"/>
        </w:rPr>
        <w:t xml:space="preserve"> рабочих дней со дня направления уведомления;</w:t>
      </w:r>
      <w:r>
        <w:rPr>
          <w:sz w:val="28"/>
          <w:szCs w:val="28"/>
        </w:rPr>
        <w:t>»;</w:t>
      </w:r>
    </w:p>
    <w:p w14:paraId="78629D4C" w14:textId="72ECBF82" w:rsidR="0081636D" w:rsidRDefault="0081636D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0C0364">
        <w:rPr>
          <w:sz w:val="28"/>
          <w:szCs w:val="28"/>
        </w:rPr>
        <w:t>Абзац 3 пункта 22.3. изложить в следующей редакции:</w:t>
      </w:r>
    </w:p>
    <w:p w14:paraId="7F7BD309" w14:textId="7BF7CCE6" w:rsidR="000C0364" w:rsidRDefault="000C0364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0364">
        <w:rPr>
          <w:sz w:val="28"/>
          <w:szCs w:val="28"/>
        </w:rPr>
        <w:t>В случае 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</w:t>
      </w:r>
      <w:r>
        <w:rPr>
          <w:sz w:val="28"/>
          <w:szCs w:val="28"/>
        </w:rPr>
        <w:t>ьной услуги в течение трех</w:t>
      </w:r>
      <w:r w:rsidRPr="000C0364">
        <w:rPr>
          <w:sz w:val="28"/>
          <w:szCs w:val="28"/>
        </w:rPr>
        <w:t xml:space="preserve"> рабочих дней со дня направления уведомления.</w:t>
      </w:r>
      <w:r>
        <w:rPr>
          <w:sz w:val="28"/>
          <w:szCs w:val="28"/>
        </w:rPr>
        <w:t>»;</w:t>
      </w:r>
    </w:p>
    <w:p w14:paraId="6C7C9148" w14:textId="1FFCE4E1" w:rsidR="000C0364" w:rsidRDefault="000C0364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 Абзац 2 пункта 22.4. изложить в следующей редакции:</w:t>
      </w:r>
    </w:p>
    <w:p w14:paraId="43E55D09" w14:textId="653C4ADB" w:rsidR="000C0364" w:rsidRDefault="000C0364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0364">
        <w:rPr>
          <w:sz w:val="28"/>
          <w:szCs w:val="28"/>
        </w:rPr>
        <w:t>Результат предоставления Муниципальной услуги выдается (направ</w:t>
      </w:r>
      <w:r>
        <w:rPr>
          <w:sz w:val="28"/>
          <w:szCs w:val="28"/>
        </w:rPr>
        <w:t>ляется) Заявителю в течение одного рабочего</w:t>
      </w:r>
      <w:r w:rsidR="00CB092D">
        <w:rPr>
          <w:sz w:val="28"/>
          <w:szCs w:val="28"/>
        </w:rPr>
        <w:t xml:space="preserve"> дня</w:t>
      </w:r>
      <w:r w:rsidRPr="000C0364">
        <w:rPr>
          <w:sz w:val="28"/>
          <w:szCs w:val="28"/>
        </w:rPr>
        <w:t xml:space="preserve"> со дня принятия решения о предоставлении либо отказе в предоставлении Муниципальной услуги (в пределах сроков предоставления Муниципальной услуги, предусмотренных пунктом 7 настоящего Административного регламента) способом, указанным в заявлении о предоставлении Муниципальной услуги.</w:t>
      </w:r>
      <w:r w:rsidR="00CB092D">
        <w:rPr>
          <w:sz w:val="28"/>
          <w:szCs w:val="28"/>
        </w:rPr>
        <w:t>»;</w:t>
      </w:r>
    </w:p>
    <w:p w14:paraId="55109736" w14:textId="0ACB6E3E" w:rsidR="00CB092D" w:rsidRDefault="00CB092D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 Пункт 39 изложить в следующей редакции:</w:t>
      </w:r>
    </w:p>
    <w:p w14:paraId="3950F353" w14:textId="6D201726" w:rsidR="00CB092D" w:rsidRDefault="00CB092D" w:rsidP="0094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«39. </w:t>
      </w:r>
      <w:r w:rsidRPr="00CB092D">
        <w:rPr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</w:t>
      </w:r>
      <w:r>
        <w:rPr>
          <w:sz w:val="28"/>
          <w:szCs w:val="28"/>
        </w:rPr>
        <w:t xml:space="preserve">одлежит рассмотрению в течение </w:t>
      </w:r>
      <w:r w:rsidRPr="00CB092D">
        <w:rPr>
          <w:sz w:val="28"/>
          <w:szCs w:val="28"/>
        </w:rPr>
        <w:t>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r>
        <w:rPr>
          <w:sz w:val="28"/>
          <w:szCs w:val="28"/>
        </w:rPr>
        <w:t>».</w:t>
      </w:r>
    </w:p>
    <w:p w14:paraId="75963428" w14:textId="187B196F" w:rsidR="001750A4" w:rsidRPr="00316EA5" w:rsidRDefault="001750A4" w:rsidP="0094447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316EA5">
        <w:rPr>
          <w:rFonts w:eastAsia="Calibri"/>
          <w:sz w:val="28"/>
          <w:szCs w:val="28"/>
        </w:rPr>
        <w:t>Заброденского</w:t>
      </w:r>
      <w:proofErr w:type="spellEnd"/>
      <w:r w:rsidRPr="00316EA5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316EA5">
        <w:rPr>
          <w:rFonts w:eastAsia="Calibri"/>
          <w:sz w:val="28"/>
          <w:szCs w:val="28"/>
        </w:rPr>
        <w:t>Калачеевского</w:t>
      </w:r>
      <w:proofErr w:type="spellEnd"/>
      <w:r w:rsidRPr="00316EA5">
        <w:rPr>
          <w:rFonts w:eastAsia="Calibri"/>
          <w:sz w:val="28"/>
          <w:szCs w:val="28"/>
        </w:rPr>
        <w:t xml:space="preserve"> муниципального района Воронежской области.</w:t>
      </w:r>
    </w:p>
    <w:p w14:paraId="1E5BDADE" w14:textId="77777777" w:rsidR="001750A4" w:rsidRPr="00316EA5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>3. Контроль за исполнение настоящего постановления оставляю за собой.</w:t>
      </w:r>
    </w:p>
    <w:p w14:paraId="44E845B3" w14:textId="77777777" w:rsidR="001750A4" w:rsidRPr="00316EA5" w:rsidRDefault="001750A4" w:rsidP="001750A4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1DC6AFB5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6A4F77C3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05B258D9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316EA5">
        <w:rPr>
          <w:b/>
          <w:sz w:val="28"/>
          <w:szCs w:val="28"/>
          <w:lang w:eastAsia="ar-SA"/>
        </w:rPr>
        <w:t>Глава администрации</w:t>
      </w:r>
    </w:p>
    <w:p w14:paraId="26072A9D" w14:textId="7455B813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proofErr w:type="spellStart"/>
      <w:r w:rsidRPr="00316EA5">
        <w:rPr>
          <w:b/>
          <w:sz w:val="28"/>
          <w:szCs w:val="28"/>
          <w:lang w:eastAsia="ar-SA"/>
        </w:rPr>
        <w:t>Заброденского</w:t>
      </w:r>
      <w:proofErr w:type="spellEnd"/>
      <w:r w:rsidRPr="00316EA5">
        <w:rPr>
          <w:b/>
          <w:sz w:val="28"/>
          <w:szCs w:val="28"/>
          <w:lang w:eastAsia="ar-SA"/>
        </w:rPr>
        <w:t xml:space="preserve"> сельского поселения                                          Г.</w:t>
      </w:r>
      <w:r w:rsidR="00CB092D">
        <w:rPr>
          <w:b/>
          <w:sz w:val="28"/>
          <w:szCs w:val="28"/>
          <w:lang w:eastAsia="ar-SA"/>
        </w:rPr>
        <w:t xml:space="preserve"> </w:t>
      </w:r>
      <w:r w:rsidRPr="00316EA5">
        <w:rPr>
          <w:b/>
          <w:sz w:val="28"/>
          <w:szCs w:val="28"/>
          <w:lang w:eastAsia="ar-SA"/>
        </w:rPr>
        <w:t xml:space="preserve">Н. </w:t>
      </w:r>
      <w:proofErr w:type="spellStart"/>
      <w:r w:rsidRPr="00316EA5">
        <w:rPr>
          <w:b/>
          <w:sz w:val="28"/>
          <w:szCs w:val="28"/>
          <w:lang w:eastAsia="ar-SA"/>
        </w:rPr>
        <w:t>Блажкова</w:t>
      </w:r>
      <w:proofErr w:type="spellEnd"/>
    </w:p>
    <w:p w14:paraId="7BFAA232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sectPr w:rsidR="00492A33" w:rsidRPr="00316EA5" w:rsidSect="001F52DB">
      <w:headerReference w:type="default" r:id="rId8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178E" w14:textId="77777777" w:rsidR="00FC35FF" w:rsidRDefault="00FC35FF" w:rsidP="00947BEE">
      <w:r>
        <w:separator/>
      </w:r>
    </w:p>
  </w:endnote>
  <w:endnote w:type="continuationSeparator" w:id="0">
    <w:p w14:paraId="1A106731" w14:textId="77777777" w:rsidR="00FC35FF" w:rsidRDefault="00FC35FF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0BA9" w14:textId="77777777" w:rsidR="00FC35FF" w:rsidRDefault="00FC35FF" w:rsidP="00947BEE">
      <w:r>
        <w:separator/>
      </w:r>
    </w:p>
  </w:footnote>
  <w:footnote w:type="continuationSeparator" w:id="0">
    <w:p w14:paraId="30B98C3F" w14:textId="77777777" w:rsidR="00FC35FF" w:rsidRDefault="00FC35FF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743C" w14:textId="02F74E66" w:rsidR="000B057C" w:rsidRDefault="000B057C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241D9"/>
    <w:rsid w:val="00034E8B"/>
    <w:rsid w:val="00043FE9"/>
    <w:rsid w:val="00066DA5"/>
    <w:rsid w:val="00084268"/>
    <w:rsid w:val="00090060"/>
    <w:rsid w:val="000907D2"/>
    <w:rsid w:val="000A2921"/>
    <w:rsid w:val="000A706E"/>
    <w:rsid w:val="000B057C"/>
    <w:rsid w:val="000B4698"/>
    <w:rsid w:val="000B4E26"/>
    <w:rsid w:val="000C0364"/>
    <w:rsid w:val="000C1BB2"/>
    <w:rsid w:val="000C2D4D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50DAD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4CBC"/>
    <w:rsid w:val="001A5F6C"/>
    <w:rsid w:val="001B5CD9"/>
    <w:rsid w:val="001F0DFC"/>
    <w:rsid w:val="001F52DB"/>
    <w:rsid w:val="001F6808"/>
    <w:rsid w:val="0020244C"/>
    <w:rsid w:val="00217F0F"/>
    <w:rsid w:val="00232B5D"/>
    <w:rsid w:val="0024265F"/>
    <w:rsid w:val="00246E8D"/>
    <w:rsid w:val="0025522B"/>
    <w:rsid w:val="00280A36"/>
    <w:rsid w:val="00283D14"/>
    <w:rsid w:val="00284336"/>
    <w:rsid w:val="00290701"/>
    <w:rsid w:val="002A5839"/>
    <w:rsid w:val="002A75B7"/>
    <w:rsid w:val="002B4835"/>
    <w:rsid w:val="002B48AE"/>
    <w:rsid w:val="002C41C7"/>
    <w:rsid w:val="002C59FE"/>
    <w:rsid w:val="002D515C"/>
    <w:rsid w:val="002E266F"/>
    <w:rsid w:val="002E393A"/>
    <w:rsid w:val="002F1FC7"/>
    <w:rsid w:val="00300C97"/>
    <w:rsid w:val="00301CAA"/>
    <w:rsid w:val="00303BAF"/>
    <w:rsid w:val="00310F2E"/>
    <w:rsid w:val="00316EA5"/>
    <w:rsid w:val="003327C4"/>
    <w:rsid w:val="0033338B"/>
    <w:rsid w:val="00351466"/>
    <w:rsid w:val="00351F10"/>
    <w:rsid w:val="00355BDA"/>
    <w:rsid w:val="00356591"/>
    <w:rsid w:val="0035696E"/>
    <w:rsid w:val="00357AFE"/>
    <w:rsid w:val="0036618D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357C6"/>
    <w:rsid w:val="00441904"/>
    <w:rsid w:val="00442112"/>
    <w:rsid w:val="004539AF"/>
    <w:rsid w:val="00470F42"/>
    <w:rsid w:val="0048089B"/>
    <w:rsid w:val="00480AAD"/>
    <w:rsid w:val="00492A33"/>
    <w:rsid w:val="004B2049"/>
    <w:rsid w:val="004C2C8F"/>
    <w:rsid w:val="004D3C88"/>
    <w:rsid w:val="004D41BD"/>
    <w:rsid w:val="005346B7"/>
    <w:rsid w:val="00571406"/>
    <w:rsid w:val="00594454"/>
    <w:rsid w:val="00596D03"/>
    <w:rsid w:val="005B4CC3"/>
    <w:rsid w:val="005C4DA7"/>
    <w:rsid w:val="005D03E8"/>
    <w:rsid w:val="005D16BE"/>
    <w:rsid w:val="005E250B"/>
    <w:rsid w:val="005E5170"/>
    <w:rsid w:val="006133E5"/>
    <w:rsid w:val="0062236A"/>
    <w:rsid w:val="00626EE7"/>
    <w:rsid w:val="00644D06"/>
    <w:rsid w:val="006453C6"/>
    <w:rsid w:val="00650D78"/>
    <w:rsid w:val="00651E3A"/>
    <w:rsid w:val="006556DB"/>
    <w:rsid w:val="0067780A"/>
    <w:rsid w:val="006873BC"/>
    <w:rsid w:val="00693150"/>
    <w:rsid w:val="00696B42"/>
    <w:rsid w:val="006A6938"/>
    <w:rsid w:val="006B04C8"/>
    <w:rsid w:val="006B1F40"/>
    <w:rsid w:val="006C1FE3"/>
    <w:rsid w:val="006C6859"/>
    <w:rsid w:val="006C708C"/>
    <w:rsid w:val="006D26B9"/>
    <w:rsid w:val="006D3CC4"/>
    <w:rsid w:val="00703F27"/>
    <w:rsid w:val="0071121E"/>
    <w:rsid w:val="00711C24"/>
    <w:rsid w:val="007259F4"/>
    <w:rsid w:val="007316C5"/>
    <w:rsid w:val="00733404"/>
    <w:rsid w:val="007457F8"/>
    <w:rsid w:val="00757694"/>
    <w:rsid w:val="00762FA2"/>
    <w:rsid w:val="00775767"/>
    <w:rsid w:val="00783946"/>
    <w:rsid w:val="0079128F"/>
    <w:rsid w:val="007956AF"/>
    <w:rsid w:val="007A4632"/>
    <w:rsid w:val="007B01A5"/>
    <w:rsid w:val="007C13E0"/>
    <w:rsid w:val="007C266A"/>
    <w:rsid w:val="007D4318"/>
    <w:rsid w:val="007D7132"/>
    <w:rsid w:val="007E1DC5"/>
    <w:rsid w:val="007F3EA1"/>
    <w:rsid w:val="00801FB2"/>
    <w:rsid w:val="00803465"/>
    <w:rsid w:val="0080599F"/>
    <w:rsid w:val="008067A0"/>
    <w:rsid w:val="0081243A"/>
    <w:rsid w:val="0081636D"/>
    <w:rsid w:val="00823F59"/>
    <w:rsid w:val="00852201"/>
    <w:rsid w:val="00854E55"/>
    <w:rsid w:val="008618CD"/>
    <w:rsid w:val="00865112"/>
    <w:rsid w:val="00871AF6"/>
    <w:rsid w:val="0088073D"/>
    <w:rsid w:val="00880C51"/>
    <w:rsid w:val="00882E8F"/>
    <w:rsid w:val="00885BDD"/>
    <w:rsid w:val="00894022"/>
    <w:rsid w:val="008A5DDB"/>
    <w:rsid w:val="008B0CC3"/>
    <w:rsid w:val="008B2AF2"/>
    <w:rsid w:val="008B2EB0"/>
    <w:rsid w:val="008B52C6"/>
    <w:rsid w:val="008B5546"/>
    <w:rsid w:val="008B6341"/>
    <w:rsid w:val="008C0E5E"/>
    <w:rsid w:val="008C725C"/>
    <w:rsid w:val="008D2A62"/>
    <w:rsid w:val="008E0B04"/>
    <w:rsid w:val="008E0B7B"/>
    <w:rsid w:val="008E0CC1"/>
    <w:rsid w:val="008E5CBF"/>
    <w:rsid w:val="008E65C4"/>
    <w:rsid w:val="008F221C"/>
    <w:rsid w:val="008F46D0"/>
    <w:rsid w:val="008F7AB0"/>
    <w:rsid w:val="00902F89"/>
    <w:rsid w:val="00907B12"/>
    <w:rsid w:val="00913766"/>
    <w:rsid w:val="0092663C"/>
    <w:rsid w:val="0094157C"/>
    <w:rsid w:val="00944474"/>
    <w:rsid w:val="00947BEE"/>
    <w:rsid w:val="009600E0"/>
    <w:rsid w:val="00974E35"/>
    <w:rsid w:val="00977B0B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372"/>
    <w:rsid w:val="009C7D3A"/>
    <w:rsid w:val="009D431D"/>
    <w:rsid w:val="009E56DC"/>
    <w:rsid w:val="009E602F"/>
    <w:rsid w:val="009E72F0"/>
    <w:rsid w:val="009F3FB4"/>
    <w:rsid w:val="009F5049"/>
    <w:rsid w:val="009F61C6"/>
    <w:rsid w:val="009F6F30"/>
    <w:rsid w:val="009F7A0D"/>
    <w:rsid w:val="00A26C6E"/>
    <w:rsid w:val="00A27CE8"/>
    <w:rsid w:val="00A350F5"/>
    <w:rsid w:val="00A4243D"/>
    <w:rsid w:val="00A5366C"/>
    <w:rsid w:val="00A605D1"/>
    <w:rsid w:val="00A62095"/>
    <w:rsid w:val="00A62D6F"/>
    <w:rsid w:val="00A70E3B"/>
    <w:rsid w:val="00A77937"/>
    <w:rsid w:val="00A80F4A"/>
    <w:rsid w:val="00A83357"/>
    <w:rsid w:val="00A96761"/>
    <w:rsid w:val="00AA3660"/>
    <w:rsid w:val="00AE388A"/>
    <w:rsid w:val="00AE3CB6"/>
    <w:rsid w:val="00B0189E"/>
    <w:rsid w:val="00B13033"/>
    <w:rsid w:val="00B13528"/>
    <w:rsid w:val="00B1588E"/>
    <w:rsid w:val="00B160FF"/>
    <w:rsid w:val="00B21D66"/>
    <w:rsid w:val="00B23E8F"/>
    <w:rsid w:val="00B313F3"/>
    <w:rsid w:val="00B3438D"/>
    <w:rsid w:val="00B739FB"/>
    <w:rsid w:val="00B81E7D"/>
    <w:rsid w:val="00BB2F86"/>
    <w:rsid w:val="00BC195C"/>
    <w:rsid w:val="00BC1FA8"/>
    <w:rsid w:val="00BC4D1E"/>
    <w:rsid w:val="00BD09B6"/>
    <w:rsid w:val="00BD3CB6"/>
    <w:rsid w:val="00BD46B4"/>
    <w:rsid w:val="00BD6F1A"/>
    <w:rsid w:val="00BF6F3C"/>
    <w:rsid w:val="00BF7591"/>
    <w:rsid w:val="00C00ECD"/>
    <w:rsid w:val="00C1596C"/>
    <w:rsid w:val="00C2563F"/>
    <w:rsid w:val="00C34DCB"/>
    <w:rsid w:val="00C60CA8"/>
    <w:rsid w:val="00C61A40"/>
    <w:rsid w:val="00C82064"/>
    <w:rsid w:val="00C87A78"/>
    <w:rsid w:val="00C906FA"/>
    <w:rsid w:val="00CA1AFC"/>
    <w:rsid w:val="00CB092D"/>
    <w:rsid w:val="00CB0BDF"/>
    <w:rsid w:val="00CC5785"/>
    <w:rsid w:val="00CD7EB0"/>
    <w:rsid w:val="00CE1140"/>
    <w:rsid w:val="00CF6F30"/>
    <w:rsid w:val="00D038E4"/>
    <w:rsid w:val="00D06DAD"/>
    <w:rsid w:val="00D15F95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17A45"/>
    <w:rsid w:val="00E20AD3"/>
    <w:rsid w:val="00E27901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86D37"/>
    <w:rsid w:val="00E9215A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597D"/>
    <w:rsid w:val="00ED6663"/>
    <w:rsid w:val="00EE2F2C"/>
    <w:rsid w:val="00F133E3"/>
    <w:rsid w:val="00F23F15"/>
    <w:rsid w:val="00F33E49"/>
    <w:rsid w:val="00F40AE5"/>
    <w:rsid w:val="00F47230"/>
    <w:rsid w:val="00F6417C"/>
    <w:rsid w:val="00F76806"/>
    <w:rsid w:val="00F813F8"/>
    <w:rsid w:val="00F85544"/>
    <w:rsid w:val="00F97642"/>
    <w:rsid w:val="00FA5F93"/>
    <w:rsid w:val="00FB3B6B"/>
    <w:rsid w:val="00FC35FF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CC0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FF67-CEC4-40CB-947A-D5033DAA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Nota2</cp:lastModifiedBy>
  <cp:revision>46</cp:revision>
  <cp:lastPrinted>2024-11-07T08:51:00Z</cp:lastPrinted>
  <dcterms:created xsi:type="dcterms:W3CDTF">2024-11-01T08:01:00Z</dcterms:created>
  <dcterms:modified xsi:type="dcterms:W3CDTF">2025-04-16T07:00:00Z</dcterms:modified>
</cp:coreProperties>
</file>