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0B" w:rsidRDefault="008F1D0B" w:rsidP="008F1D0B">
      <w:pPr>
        <w:spacing w:after="0" w:line="240" w:lineRule="auto"/>
        <w:jc w:val="center"/>
        <w:rPr>
          <w:rFonts w:ascii="Times New Roman" w:eastAsia="Times New Roman" w:hAnsi="Times New Roman" w:cs="Times New Roman"/>
          <w:b/>
          <w:sz w:val="28"/>
          <w:szCs w:val="28"/>
          <w:lang w:eastAsia="ru-RU"/>
        </w:rPr>
      </w:pP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АДМИНИСТРАЦИЯ</w:t>
      </w: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 xml:space="preserve"> ЗАБРОДЕНСКОГО СЕЛЬСКОГО ПОСЕЛЕНИЯ</w:t>
      </w: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КАЛАЧЕЕВСКОГО МУНИЦИПАЛЬНОГО РАЙОНА</w:t>
      </w:r>
    </w:p>
    <w:p w:rsidR="008F1D0B" w:rsidRPr="00351718" w:rsidRDefault="008F1D0B" w:rsidP="008F1D0B">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sz w:val="28"/>
          <w:szCs w:val="28"/>
          <w:lang w:eastAsia="ru-RU"/>
        </w:rPr>
        <w:t>ВОРОНЕЖСКОЙ ОБЛАСТИ</w:t>
      </w:r>
    </w:p>
    <w:p w:rsidR="008F1D0B" w:rsidRPr="00351718" w:rsidRDefault="008F1D0B" w:rsidP="008F1D0B">
      <w:pPr>
        <w:keepNext/>
        <w:spacing w:after="0" w:line="240" w:lineRule="auto"/>
        <w:jc w:val="center"/>
        <w:outlineLvl w:val="0"/>
        <w:rPr>
          <w:rFonts w:ascii="Times New Roman" w:eastAsia="Arial Unicode MS" w:hAnsi="Times New Roman" w:cs="Times New Roman"/>
          <w:b/>
          <w:bCs/>
          <w:sz w:val="28"/>
          <w:szCs w:val="24"/>
          <w:lang w:eastAsia="ru-RU"/>
        </w:rPr>
      </w:pPr>
    </w:p>
    <w:p w:rsidR="008F1D0B" w:rsidRPr="00351718" w:rsidRDefault="008F1D0B" w:rsidP="008F1D0B">
      <w:pPr>
        <w:keepNext/>
        <w:spacing w:after="0" w:line="240" w:lineRule="auto"/>
        <w:jc w:val="center"/>
        <w:outlineLvl w:val="0"/>
        <w:rPr>
          <w:rFonts w:ascii="Times New Roman" w:eastAsia="Arial Unicode MS" w:hAnsi="Times New Roman" w:cs="Times New Roman"/>
          <w:b/>
          <w:bCs/>
          <w:sz w:val="32"/>
          <w:szCs w:val="32"/>
          <w:lang w:eastAsia="ru-RU"/>
        </w:rPr>
      </w:pPr>
      <w:r w:rsidRPr="00351718">
        <w:rPr>
          <w:rFonts w:ascii="Times New Roman" w:eastAsia="Arial Unicode MS" w:hAnsi="Times New Roman" w:cs="Times New Roman"/>
          <w:b/>
          <w:bCs/>
          <w:sz w:val="32"/>
          <w:szCs w:val="32"/>
          <w:lang w:eastAsia="ru-RU"/>
        </w:rPr>
        <w:t>П О С Т А Н О В Л Е Н И Е</w:t>
      </w:r>
    </w:p>
    <w:p w:rsidR="008F1D0B" w:rsidRPr="00351718" w:rsidRDefault="008F1D0B" w:rsidP="008F1D0B">
      <w:pPr>
        <w:spacing w:after="0" w:line="240" w:lineRule="auto"/>
        <w:rPr>
          <w:rFonts w:ascii="Times New Roman" w:eastAsia="Times New Roman" w:hAnsi="Times New Roman" w:cs="Times New Roman"/>
          <w:sz w:val="24"/>
          <w:szCs w:val="24"/>
          <w:lang w:eastAsia="ru-RU"/>
        </w:rPr>
      </w:pPr>
    </w:p>
    <w:p w:rsidR="008F1D0B" w:rsidRPr="00351718" w:rsidRDefault="008F1D0B" w:rsidP="008F1D0B">
      <w:pPr>
        <w:spacing w:after="0" w:line="240" w:lineRule="auto"/>
        <w:jc w:val="center"/>
        <w:rPr>
          <w:rFonts w:ascii="Times New Roman" w:eastAsia="Times New Roman" w:hAnsi="Times New Roman" w:cs="Times New Roman"/>
          <w:b/>
          <w:bCs/>
          <w:sz w:val="24"/>
          <w:szCs w:val="24"/>
          <w:lang w:eastAsia="ru-RU"/>
        </w:rPr>
      </w:pPr>
    </w:p>
    <w:p w:rsidR="008F1D0B" w:rsidRPr="00F21017" w:rsidRDefault="008F1D0B" w:rsidP="008F1D0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4"/>
          <w:szCs w:val="24"/>
          <w:u w:val="single"/>
          <w:lang w:eastAsia="ru-RU"/>
        </w:rPr>
        <w:t xml:space="preserve"> </w:t>
      </w:r>
      <w:r w:rsidR="00F21017" w:rsidRPr="00F21017">
        <w:rPr>
          <w:rFonts w:ascii="Times New Roman" w:eastAsia="Times New Roman" w:hAnsi="Times New Roman" w:cs="Times New Roman"/>
          <w:sz w:val="28"/>
          <w:szCs w:val="28"/>
          <w:u w:val="single"/>
          <w:lang w:eastAsia="ru-RU"/>
        </w:rPr>
        <w:t>от 16 марта 2023 г. № 31</w:t>
      </w:r>
      <w:r w:rsidRPr="00F21017">
        <w:rPr>
          <w:rFonts w:ascii="Times New Roman" w:eastAsia="Times New Roman" w:hAnsi="Times New Roman" w:cs="Times New Roman"/>
          <w:sz w:val="28"/>
          <w:szCs w:val="28"/>
          <w:u w:val="single"/>
          <w:lang w:eastAsia="ru-RU"/>
        </w:rPr>
        <w:t xml:space="preserve"> </w:t>
      </w:r>
    </w:p>
    <w:p w:rsidR="008F1D0B" w:rsidRPr="008F1D0B" w:rsidRDefault="008F1D0B" w:rsidP="008F1D0B">
      <w:pPr>
        <w:spacing w:after="0" w:line="240" w:lineRule="auto"/>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4"/>
          <w:szCs w:val="24"/>
          <w:lang w:eastAsia="ru-RU"/>
        </w:rPr>
        <w:t xml:space="preserve">      </w:t>
      </w:r>
      <w:r w:rsidR="00F21017">
        <w:rPr>
          <w:rFonts w:ascii="Times New Roman" w:eastAsia="Times New Roman" w:hAnsi="Times New Roman" w:cs="Times New Roman"/>
          <w:sz w:val="24"/>
          <w:szCs w:val="24"/>
          <w:lang w:eastAsia="ru-RU"/>
        </w:rPr>
        <w:t xml:space="preserve">      </w:t>
      </w:r>
      <w:r w:rsidRPr="008F1D0B">
        <w:rPr>
          <w:rFonts w:ascii="Times New Roman" w:eastAsia="Times New Roman" w:hAnsi="Times New Roman" w:cs="Times New Roman"/>
          <w:sz w:val="28"/>
          <w:szCs w:val="28"/>
          <w:lang w:eastAsia="ru-RU"/>
        </w:rPr>
        <w:t xml:space="preserve">с. Заброды                                                                                                                </w:t>
      </w:r>
    </w:p>
    <w:p w:rsidR="008F1D0B" w:rsidRPr="00351718" w:rsidRDefault="008F1D0B" w:rsidP="008F1D0B">
      <w:pPr>
        <w:spacing w:after="0" w:line="240" w:lineRule="auto"/>
        <w:rPr>
          <w:rFonts w:ascii="Times New Roman" w:eastAsia="Times New Roman" w:hAnsi="Times New Roman" w:cs="Times New Roman"/>
          <w:sz w:val="20"/>
          <w:szCs w:val="24"/>
          <w:lang w:eastAsia="ru-RU"/>
        </w:rPr>
      </w:pPr>
    </w:p>
    <w:p w:rsidR="008F1D0B" w:rsidRPr="008F1D0B" w:rsidRDefault="008F1D0B" w:rsidP="008F1D0B">
      <w:pPr>
        <w:spacing w:after="0" w:line="240" w:lineRule="auto"/>
        <w:ind w:right="4110"/>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О п</w:t>
      </w:r>
      <w:r>
        <w:rPr>
          <w:rFonts w:ascii="Times New Roman" w:eastAsia="Times New Roman" w:hAnsi="Times New Roman" w:cs="Times New Roman"/>
          <w:b/>
          <w:sz w:val="28"/>
          <w:szCs w:val="28"/>
          <w:lang w:eastAsia="ru-RU"/>
        </w:rPr>
        <w:t xml:space="preserve">роведении конкурса по отбору </w:t>
      </w:r>
      <w:r w:rsidRPr="008F1D0B">
        <w:rPr>
          <w:rFonts w:ascii="Times New Roman" w:eastAsia="Times New Roman" w:hAnsi="Times New Roman" w:cs="Times New Roman"/>
          <w:b/>
          <w:sz w:val="28"/>
          <w:szCs w:val="28"/>
          <w:lang w:eastAsia="ru-RU"/>
        </w:rPr>
        <w:t xml:space="preserve">управляющей организации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и утверждении конкурсной документации </w:t>
      </w:r>
    </w:p>
    <w:p w:rsidR="008F1D0B" w:rsidRPr="00351718" w:rsidRDefault="008F1D0B" w:rsidP="008F1D0B">
      <w:pPr>
        <w:spacing w:after="0" w:line="240" w:lineRule="auto"/>
        <w:jc w:val="both"/>
        <w:rPr>
          <w:rFonts w:ascii="Times New Roman" w:eastAsia="Times New Roman" w:hAnsi="Times New Roman" w:cs="Times New Roman"/>
          <w:sz w:val="24"/>
          <w:szCs w:val="24"/>
          <w:lang w:eastAsia="ru-RU"/>
        </w:rPr>
      </w:pP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w:t>
      </w:r>
      <w:r>
        <w:rPr>
          <w:rFonts w:ascii="Times New Roman" w:eastAsia="Times New Roman" w:hAnsi="Times New Roman" w:cs="Times New Roman"/>
          <w:sz w:val="28"/>
          <w:szCs w:val="28"/>
          <w:lang w:eastAsia="ru-RU"/>
        </w:rPr>
        <w:t xml:space="preserve">ртирным домом», администрация </w:t>
      </w:r>
      <w:r w:rsidRPr="00351718">
        <w:rPr>
          <w:rFonts w:ascii="Times New Roman" w:eastAsia="Times New Roman" w:hAnsi="Times New Roman" w:cs="Times New Roman"/>
          <w:sz w:val="28"/>
          <w:szCs w:val="28"/>
          <w:lang w:eastAsia="ru-RU"/>
        </w:rPr>
        <w:t xml:space="preserve">Заброденского сельского поселения </w:t>
      </w:r>
      <w:r w:rsidRPr="00351718">
        <w:rPr>
          <w:rFonts w:ascii="Times New Roman" w:eastAsia="Times New Roman" w:hAnsi="Times New Roman" w:cs="Times New Roman"/>
          <w:b/>
          <w:sz w:val="28"/>
          <w:szCs w:val="28"/>
          <w:lang w:eastAsia="ru-RU"/>
        </w:rPr>
        <w:t>п о с т а н о в л я е т:</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51718">
        <w:rPr>
          <w:rFonts w:ascii="Times New Roman" w:eastAsia="Times New Roman" w:hAnsi="Times New Roman" w:cs="Times New Roman"/>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провести открытый конкурс на право заключения договора управления многоквартирным домом.</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51718">
        <w:rPr>
          <w:rFonts w:ascii="Times New Roman" w:eastAsia="Times New Roman" w:hAnsi="Times New Roman" w:cs="Times New Roman"/>
          <w:sz w:val="28"/>
          <w:szCs w:val="28"/>
          <w:lang w:eastAsia="ru-RU"/>
        </w:rPr>
        <w:t>Утвердить прилагаемый конкурсный лот (Приложение 1).</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4C66">
        <w:rPr>
          <w:rFonts w:ascii="Times New Roman" w:eastAsia="Times New Roman" w:hAnsi="Times New Roman" w:cs="Times New Roman"/>
          <w:sz w:val="28"/>
          <w:szCs w:val="28"/>
          <w:lang w:eastAsia="ru-RU"/>
        </w:rPr>
        <w:t>Утвердить конкурсную документацию (Приложение № 2).</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4.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51718">
        <w:rPr>
          <w:rFonts w:ascii="Times New Roman" w:eastAsia="Times New Roman"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8F1D0B" w:rsidRPr="00351718" w:rsidRDefault="008F1D0B" w:rsidP="008F1D0B">
      <w:pPr>
        <w:spacing w:after="12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35171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8F1D0B" w:rsidRDefault="008F1D0B" w:rsidP="008F1D0B">
      <w:pPr>
        <w:spacing w:after="0" w:line="240" w:lineRule="auto"/>
        <w:ind w:firstLine="708"/>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8F1D0B" w:rsidRPr="00351718" w:rsidRDefault="008F1D0B" w:rsidP="008F1D0B">
      <w:pPr>
        <w:spacing w:after="0" w:line="240" w:lineRule="auto"/>
        <w:ind w:firstLine="708"/>
        <w:jc w:val="both"/>
        <w:rPr>
          <w:rFonts w:ascii="Times New Roman" w:eastAsia="Times New Roman" w:hAnsi="Times New Roman" w:cs="Times New Roman"/>
          <w:sz w:val="24"/>
          <w:szCs w:val="24"/>
          <w:lang w:eastAsia="ru-RU"/>
        </w:rPr>
      </w:pPr>
    </w:p>
    <w:p w:rsidR="008F1D0B" w:rsidRPr="008F1D0B" w:rsidRDefault="008F1D0B" w:rsidP="008F1D0B">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Глава администрации </w:t>
      </w:r>
    </w:p>
    <w:p w:rsidR="008F1D0B" w:rsidRPr="008F1D0B" w:rsidRDefault="008F1D0B" w:rsidP="008F1D0B">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Заброденского сельского поселения                       </w:t>
      </w:r>
      <w:r>
        <w:rPr>
          <w:rFonts w:ascii="Times New Roman" w:eastAsia="Times New Roman" w:hAnsi="Times New Roman" w:cs="Times New Roman"/>
          <w:b/>
          <w:sz w:val="28"/>
          <w:szCs w:val="28"/>
          <w:lang w:eastAsia="ru-RU"/>
        </w:rPr>
        <w:t xml:space="preserve">                   </w:t>
      </w:r>
      <w:r w:rsidRPr="008F1D0B">
        <w:rPr>
          <w:rFonts w:ascii="Times New Roman" w:eastAsia="Times New Roman" w:hAnsi="Times New Roman" w:cs="Times New Roman"/>
          <w:b/>
          <w:sz w:val="28"/>
          <w:szCs w:val="28"/>
          <w:lang w:eastAsia="ru-RU"/>
        </w:rPr>
        <w:t>Г. Н. Блажкова</w:t>
      </w:r>
    </w:p>
    <w:p w:rsidR="008F1D0B" w:rsidRPr="00351718" w:rsidRDefault="008F1D0B" w:rsidP="008F1D0B">
      <w:pPr>
        <w:spacing w:after="0" w:line="240" w:lineRule="auto"/>
        <w:rPr>
          <w:rFonts w:ascii="Arial" w:eastAsia="Times New Roman" w:hAnsi="Arial" w:cs="Arial"/>
          <w:sz w:val="24"/>
          <w:szCs w:val="24"/>
          <w:lang w:eastAsia="ru-RU"/>
        </w:rPr>
      </w:pPr>
    </w:p>
    <w:p w:rsidR="008F1D0B" w:rsidRPr="00D24C06" w:rsidRDefault="008F1D0B" w:rsidP="00351718">
      <w:pPr>
        <w:spacing w:after="0" w:line="240" w:lineRule="auto"/>
        <w:jc w:val="both"/>
        <w:rPr>
          <w:rFonts w:ascii="Times New Roman" w:eastAsia="Times New Roman" w:hAnsi="Times New Roman" w:cs="Times New Roman"/>
          <w:b/>
          <w:sz w:val="28"/>
          <w:szCs w:val="28"/>
          <w:lang w:eastAsia="ru-RU"/>
        </w:rPr>
      </w:pPr>
    </w:p>
    <w:p w:rsidR="00351718" w:rsidRDefault="00351718" w:rsidP="00351718">
      <w:pPr>
        <w:spacing w:after="0" w:line="240" w:lineRule="auto"/>
        <w:rPr>
          <w:rFonts w:ascii="Arial" w:eastAsia="Times New Roman" w:hAnsi="Arial" w:cs="Arial"/>
          <w:sz w:val="28"/>
          <w:szCs w:val="28"/>
          <w:lang w:eastAsia="ru-RU"/>
        </w:rPr>
      </w:pPr>
    </w:p>
    <w:p w:rsidR="004150A3" w:rsidRDefault="004150A3" w:rsidP="00351718">
      <w:pPr>
        <w:spacing w:after="0" w:line="240" w:lineRule="auto"/>
        <w:rPr>
          <w:rFonts w:ascii="Arial" w:eastAsia="Times New Roman" w:hAnsi="Arial" w:cs="Arial"/>
          <w:sz w:val="28"/>
          <w:szCs w:val="28"/>
          <w:lang w:eastAsia="ru-RU"/>
        </w:rPr>
      </w:pPr>
    </w:p>
    <w:p w:rsidR="008F1D0B" w:rsidRDefault="008F1D0B" w:rsidP="00351718">
      <w:pPr>
        <w:spacing w:after="0" w:line="240" w:lineRule="auto"/>
        <w:rPr>
          <w:rFonts w:ascii="Arial" w:eastAsia="Times New Roman" w:hAnsi="Arial" w:cs="Arial"/>
          <w:sz w:val="28"/>
          <w:szCs w:val="28"/>
          <w:lang w:eastAsia="ru-RU"/>
        </w:rPr>
      </w:pPr>
    </w:p>
    <w:p w:rsidR="008F1D0B" w:rsidRDefault="008F1D0B" w:rsidP="00351718">
      <w:pPr>
        <w:spacing w:after="0" w:line="240" w:lineRule="auto"/>
        <w:rPr>
          <w:rFonts w:ascii="Arial" w:eastAsia="Times New Roman" w:hAnsi="Arial" w:cs="Arial"/>
          <w:sz w:val="28"/>
          <w:szCs w:val="28"/>
          <w:lang w:eastAsia="ru-RU"/>
        </w:rPr>
      </w:pPr>
    </w:p>
    <w:p w:rsidR="00A552E8" w:rsidRPr="00A552E8" w:rsidRDefault="00E70422" w:rsidP="00E70422">
      <w:pPr>
        <w:tabs>
          <w:tab w:val="left" w:pos="6946"/>
        </w:tabs>
        <w:spacing w:after="0" w:line="240" w:lineRule="auto"/>
        <w:ind w:left="4395" w:right="-1" w:firstLine="170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675CAB" w:rsidRPr="00A552E8">
        <w:rPr>
          <w:rFonts w:ascii="Times New Roman" w:eastAsia="Times New Roman" w:hAnsi="Times New Roman" w:cs="Times New Roman"/>
          <w:sz w:val="24"/>
          <w:szCs w:val="24"/>
          <w:lang w:eastAsia="ru-RU"/>
        </w:rPr>
        <w:t xml:space="preserve">риложение 1 </w:t>
      </w:r>
    </w:p>
    <w:p w:rsidR="00050A9D" w:rsidRDefault="00675CAB"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w:t>
      </w:r>
      <w:r w:rsidR="00351718" w:rsidRPr="00A552E8">
        <w:rPr>
          <w:rFonts w:ascii="Times New Roman" w:eastAsia="Times New Roman" w:hAnsi="Times New Roman" w:cs="Times New Roman"/>
          <w:sz w:val="24"/>
          <w:szCs w:val="24"/>
          <w:lang w:eastAsia="ru-RU"/>
        </w:rPr>
        <w:t xml:space="preserve">администрации </w:t>
      </w:r>
    </w:p>
    <w:p w:rsidR="00351718" w:rsidRDefault="00351718"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9B7A63" w:rsidRPr="00A552E8" w:rsidRDefault="009B7A63"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16 марта 2023 года № 31</w:t>
      </w:r>
    </w:p>
    <w:p w:rsidR="00A552E8" w:rsidRDefault="00A552E8" w:rsidP="00A552E8">
      <w:pPr>
        <w:spacing w:after="0" w:line="240" w:lineRule="auto"/>
        <w:jc w:val="center"/>
        <w:rPr>
          <w:rFonts w:ascii="Times New Roman" w:eastAsia="Times New Roman" w:hAnsi="Times New Roman" w:cs="Times New Roman"/>
          <w:b/>
          <w:bCs/>
          <w:sz w:val="24"/>
          <w:szCs w:val="24"/>
          <w:lang w:eastAsia="ru-RU"/>
        </w:rPr>
      </w:pPr>
    </w:p>
    <w:p w:rsidR="00351718" w:rsidRPr="00A552E8" w:rsidRDefault="00351718" w:rsidP="00A552E8">
      <w:pPr>
        <w:spacing w:after="0" w:line="240" w:lineRule="auto"/>
        <w:jc w:val="center"/>
        <w:rPr>
          <w:rFonts w:ascii="Times New Roman" w:eastAsia="Times New Roman" w:hAnsi="Times New Roman" w:cs="Times New Roman"/>
          <w:b/>
          <w:bCs/>
          <w:sz w:val="24"/>
          <w:szCs w:val="24"/>
          <w:lang w:eastAsia="ru-RU"/>
        </w:rPr>
      </w:pPr>
      <w:r w:rsidRPr="00A552E8">
        <w:rPr>
          <w:rFonts w:ascii="Times New Roman" w:eastAsia="Times New Roman" w:hAnsi="Times New Roman" w:cs="Times New Roman"/>
          <w:b/>
          <w:bCs/>
          <w:sz w:val="24"/>
          <w:szCs w:val="24"/>
          <w:lang w:eastAsia="ru-RU"/>
        </w:rPr>
        <w:t>Конкурсный лот</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09"/>
        <w:gridCol w:w="1701"/>
        <w:gridCol w:w="1418"/>
        <w:gridCol w:w="1701"/>
      </w:tblGrid>
      <w:tr w:rsidR="00351718" w:rsidRPr="00A552E8" w:rsidTr="00675CAB">
        <w:trPr>
          <w:trHeight w:val="477"/>
        </w:trPr>
        <w:tc>
          <w:tcPr>
            <w:tcW w:w="2977"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18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3119"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Кол-во лицевых счетов на дату провед. конкурса</w:t>
            </w:r>
          </w:p>
        </w:tc>
      </w:tr>
      <w:tr w:rsidR="00351718" w:rsidRPr="00A552E8" w:rsidTr="00675CAB">
        <w:tc>
          <w:tcPr>
            <w:tcW w:w="2977"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F300F" w:rsidRPr="00A552E8" w:rsidRDefault="00BD6866" w:rsidP="00AF300F">
            <w:pPr>
              <w:jc w:val="center"/>
              <w:rPr>
                <w:rFonts w:ascii="Times New Roman" w:hAnsi="Times New Roman" w:cs="Times New Roman"/>
                <w:bCs/>
                <w:sz w:val="24"/>
                <w:szCs w:val="24"/>
              </w:rPr>
            </w:pPr>
            <w:r>
              <w:rPr>
                <w:rFonts w:ascii="Times New Roman" w:hAnsi="Times New Roman" w:cs="Times New Roman"/>
                <w:bCs/>
                <w:sz w:val="24"/>
                <w:szCs w:val="24"/>
              </w:rPr>
              <w:t>64114,45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6866" w:rsidRPr="00A552E8" w:rsidRDefault="00BD6866" w:rsidP="00BD6866">
            <w:pPr>
              <w:jc w:val="center"/>
              <w:rPr>
                <w:rFonts w:ascii="Times New Roman" w:hAnsi="Times New Roman" w:cs="Times New Roman"/>
                <w:bCs/>
                <w:sz w:val="24"/>
                <w:szCs w:val="24"/>
              </w:rPr>
            </w:pPr>
            <w:r>
              <w:rPr>
                <w:rFonts w:ascii="Times New Roman" w:hAnsi="Times New Roman" w:cs="Times New Roman"/>
                <w:bCs/>
                <w:sz w:val="24"/>
                <w:szCs w:val="24"/>
              </w:rPr>
              <w:t>5342,87</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Воронежская область, с. Заброды, ул. </w:t>
            </w:r>
            <w:r w:rsidR="00FC4CB4">
              <w:rPr>
                <w:rFonts w:ascii="Times New Roman" w:eastAsia="Times New Roman" w:hAnsi="Times New Roman" w:cs="Times New Roman"/>
                <w:sz w:val="24"/>
                <w:szCs w:val="24"/>
                <w:lang w:eastAsia="ru-RU"/>
              </w:rPr>
              <w:t>Мелиораторов, д. 2</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BD6866" w:rsidP="00AF300F">
            <w:pPr>
              <w:jc w:val="center"/>
              <w:rPr>
                <w:rFonts w:ascii="Times New Roman" w:hAnsi="Times New Roman" w:cs="Times New Roman"/>
                <w:bCs/>
                <w:sz w:val="24"/>
                <w:szCs w:val="24"/>
              </w:rPr>
            </w:pPr>
            <w:r>
              <w:rPr>
                <w:rFonts w:ascii="Times New Roman" w:hAnsi="Times New Roman" w:cs="Times New Roman"/>
                <w:bCs/>
                <w:sz w:val="24"/>
                <w:szCs w:val="24"/>
              </w:rPr>
              <w:t>63584,05</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BD6866" w:rsidP="00AF300F">
            <w:pPr>
              <w:jc w:val="center"/>
              <w:rPr>
                <w:rFonts w:ascii="Times New Roman" w:hAnsi="Times New Roman" w:cs="Times New Roman"/>
                <w:bCs/>
                <w:sz w:val="24"/>
                <w:szCs w:val="24"/>
              </w:rPr>
            </w:pPr>
            <w:r>
              <w:rPr>
                <w:rFonts w:ascii="Times New Roman" w:hAnsi="Times New Roman" w:cs="Times New Roman"/>
                <w:bCs/>
                <w:sz w:val="24"/>
                <w:szCs w:val="24"/>
              </w:rPr>
              <w:t>5298,67</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BD6866" w:rsidP="00AF300F">
            <w:pPr>
              <w:jc w:val="center"/>
              <w:rPr>
                <w:rFonts w:ascii="Times New Roman" w:hAnsi="Times New Roman" w:cs="Times New Roman"/>
                <w:bCs/>
                <w:sz w:val="24"/>
                <w:szCs w:val="24"/>
              </w:rPr>
            </w:pPr>
            <w:r>
              <w:rPr>
                <w:rFonts w:ascii="Times New Roman" w:hAnsi="Times New Roman" w:cs="Times New Roman"/>
                <w:bCs/>
                <w:sz w:val="24"/>
                <w:szCs w:val="24"/>
              </w:rPr>
              <w:t>284718,15</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BD6866" w:rsidP="00AF300F">
            <w:pPr>
              <w:jc w:val="center"/>
              <w:rPr>
                <w:rFonts w:ascii="Times New Roman" w:hAnsi="Times New Roman" w:cs="Times New Roman"/>
                <w:bCs/>
                <w:sz w:val="24"/>
                <w:szCs w:val="24"/>
              </w:rPr>
            </w:pPr>
            <w:r>
              <w:rPr>
                <w:rFonts w:ascii="Times New Roman" w:hAnsi="Times New Roman" w:cs="Times New Roman"/>
                <w:bCs/>
                <w:sz w:val="24"/>
                <w:szCs w:val="24"/>
              </w:rPr>
              <w:t>23726,51</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70</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F413B2" w:rsidP="00AF300F">
            <w:pPr>
              <w:jc w:val="center"/>
              <w:rPr>
                <w:rFonts w:ascii="Times New Roman" w:hAnsi="Times New Roman" w:cs="Times New Roman"/>
                <w:bCs/>
                <w:sz w:val="24"/>
                <w:szCs w:val="24"/>
              </w:rPr>
            </w:pPr>
            <w:r>
              <w:rPr>
                <w:rFonts w:ascii="Times New Roman" w:hAnsi="Times New Roman" w:cs="Times New Roman"/>
                <w:bCs/>
                <w:sz w:val="24"/>
                <w:szCs w:val="24"/>
              </w:rPr>
              <w:t>243832,30</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F413B2" w:rsidP="00AF300F">
            <w:pPr>
              <w:jc w:val="center"/>
              <w:rPr>
                <w:rFonts w:ascii="Times New Roman" w:hAnsi="Times New Roman" w:cs="Times New Roman"/>
                <w:bCs/>
                <w:sz w:val="24"/>
                <w:szCs w:val="24"/>
              </w:rPr>
            </w:pPr>
            <w:r>
              <w:rPr>
                <w:rFonts w:ascii="Times New Roman" w:hAnsi="Times New Roman" w:cs="Times New Roman"/>
                <w:bCs/>
                <w:sz w:val="24"/>
                <w:szCs w:val="24"/>
              </w:rPr>
              <w:t>20319,36</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36</w:t>
            </w:r>
          </w:p>
        </w:tc>
      </w:tr>
      <w:tr w:rsidR="003F49BE" w:rsidRPr="00A552E8" w:rsidTr="00675CAB">
        <w:tc>
          <w:tcPr>
            <w:tcW w:w="2977" w:type="dxa"/>
            <w:tcBorders>
              <w:top w:val="single" w:sz="4" w:space="0" w:color="auto"/>
              <w:left w:val="single" w:sz="4" w:space="0" w:color="auto"/>
              <w:bottom w:val="single" w:sz="4" w:space="0" w:color="auto"/>
              <w:right w:val="single" w:sz="4" w:space="0" w:color="auto"/>
            </w:tcBorders>
          </w:tcPr>
          <w:p w:rsidR="003F49BE" w:rsidRPr="00A552E8" w:rsidRDefault="003F49BE" w:rsidP="003F49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Заброды.ю ул. Кирова, 59Г</w:t>
            </w:r>
          </w:p>
        </w:tc>
        <w:tc>
          <w:tcPr>
            <w:tcW w:w="1809" w:type="dxa"/>
            <w:tcBorders>
              <w:top w:val="single" w:sz="4" w:space="0" w:color="auto"/>
              <w:left w:val="single" w:sz="4" w:space="0" w:color="auto"/>
              <w:bottom w:val="single" w:sz="4" w:space="0" w:color="auto"/>
              <w:right w:val="single" w:sz="4" w:space="0" w:color="auto"/>
            </w:tcBorders>
          </w:tcPr>
          <w:p w:rsidR="003F49BE" w:rsidRDefault="003F49BE" w:rsidP="003F49BE">
            <w:pPr>
              <w:spacing w:after="0" w:line="240" w:lineRule="auto"/>
              <w:rPr>
                <w:rFonts w:ascii="Times New Roman" w:eastAsia="Times New Roman" w:hAnsi="Times New Roman" w:cs="Times New Roman"/>
                <w:sz w:val="24"/>
                <w:szCs w:val="24"/>
                <w:lang w:eastAsia="ru-RU"/>
              </w:rPr>
            </w:pPr>
          </w:p>
          <w:p w:rsidR="003F49BE" w:rsidRPr="00A552E8" w:rsidRDefault="003F49BE" w:rsidP="003F49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701" w:type="dxa"/>
            <w:tcBorders>
              <w:top w:val="nil"/>
              <w:left w:val="single" w:sz="4" w:space="0" w:color="auto"/>
              <w:bottom w:val="single" w:sz="4" w:space="0" w:color="auto"/>
              <w:right w:val="single" w:sz="4" w:space="0" w:color="auto"/>
            </w:tcBorders>
            <w:shd w:val="clear" w:color="auto" w:fill="auto"/>
            <w:vAlign w:val="center"/>
          </w:tcPr>
          <w:p w:rsidR="003F49BE" w:rsidRPr="00A552E8" w:rsidRDefault="003F49BE" w:rsidP="003F49BE">
            <w:pPr>
              <w:jc w:val="center"/>
              <w:rPr>
                <w:rFonts w:ascii="Times New Roman" w:hAnsi="Times New Roman" w:cs="Times New Roman"/>
                <w:bCs/>
                <w:sz w:val="24"/>
                <w:szCs w:val="24"/>
              </w:rPr>
            </w:pPr>
            <w:r>
              <w:rPr>
                <w:rFonts w:ascii="Times New Roman" w:hAnsi="Times New Roman" w:cs="Times New Roman"/>
                <w:bCs/>
                <w:sz w:val="24"/>
                <w:szCs w:val="24"/>
              </w:rPr>
              <w:t>745696,47</w:t>
            </w:r>
          </w:p>
        </w:tc>
        <w:tc>
          <w:tcPr>
            <w:tcW w:w="1418" w:type="dxa"/>
            <w:tcBorders>
              <w:top w:val="nil"/>
              <w:left w:val="single" w:sz="4" w:space="0" w:color="auto"/>
              <w:bottom w:val="single" w:sz="4" w:space="0" w:color="auto"/>
              <w:right w:val="single" w:sz="4" w:space="0" w:color="auto"/>
            </w:tcBorders>
            <w:shd w:val="clear" w:color="auto" w:fill="auto"/>
            <w:vAlign w:val="center"/>
          </w:tcPr>
          <w:p w:rsidR="003F49BE" w:rsidRPr="00A552E8" w:rsidRDefault="003F49BE" w:rsidP="003F49BE">
            <w:pPr>
              <w:jc w:val="center"/>
              <w:rPr>
                <w:rFonts w:ascii="Times New Roman" w:hAnsi="Times New Roman" w:cs="Times New Roman"/>
                <w:bCs/>
                <w:sz w:val="24"/>
                <w:szCs w:val="24"/>
              </w:rPr>
            </w:pPr>
            <w:r>
              <w:rPr>
                <w:rFonts w:ascii="Times New Roman" w:hAnsi="Times New Roman" w:cs="Times New Roman"/>
                <w:bCs/>
                <w:sz w:val="24"/>
                <w:szCs w:val="24"/>
              </w:rPr>
              <w:t>62141,37</w:t>
            </w:r>
          </w:p>
        </w:tc>
        <w:tc>
          <w:tcPr>
            <w:tcW w:w="1701" w:type="dxa"/>
            <w:tcBorders>
              <w:top w:val="single" w:sz="4" w:space="0" w:color="auto"/>
              <w:left w:val="single" w:sz="4" w:space="0" w:color="auto"/>
              <w:bottom w:val="single" w:sz="4" w:space="0" w:color="auto"/>
              <w:right w:val="single" w:sz="4" w:space="0" w:color="auto"/>
            </w:tcBorders>
          </w:tcPr>
          <w:p w:rsidR="003F49BE" w:rsidRDefault="003F49BE" w:rsidP="003F49BE">
            <w:pPr>
              <w:spacing w:after="0" w:line="240" w:lineRule="auto"/>
              <w:rPr>
                <w:rFonts w:ascii="Times New Roman" w:eastAsia="Times New Roman" w:hAnsi="Times New Roman" w:cs="Times New Roman"/>
                <w:sz w:val="24"/>
                <w:szCs w:val="24"/>
                <w:lang w:eastAsia="ru-RU"/>
              </w:rPr>
            </w:pPr>
          </w:p>
          <w:p w:rsidR="003F49BE" w:rsidRPr="00A552E8" w:rsidRDefault="003F49BE" w:rsidP="003F49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3F49BE" w:rsidRPr="00A552E8" w:rsidTr="00675CAB">
        <w:tc>
          <w:tcPr>
            <w:tcW w:w="2977" w:type="dxa"/>
            <w:tcBorders>
              <w:top w:val="single" w:sz="4" w:space="0" w:color="auto"/>
              <w:left w:val="single" w:sz="4" w:space="0" w:color="auto"/>
              <w:bottom w:val="single" w:sz="4" w:space="0" w:color="auto"/>
              <w:right w:val="single" w:sz="4" w:space="0" w:color="auto"/>
            </w:tcBorders>
          </w:tcPr>
          <w:p w:rsidR="003F49BE" w:rsidRPr="00111FA0" w:rsidRDefault="003F49BE" w:rsidP="003F49BE">
            <w:pPr>
              <w:spacing w:after="0" w:line="240" w:lineRule="auto"/>
              <w:jc w:val="both"/>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ИТОГО:</w:t>
            </w:r>
          </w:p>
        </w:tc>
        <w:tc>
          <w:tcPr>
            <w:tcW w:w="1809" w:type="dxa"/>
            <w:tcBorders>
              <w:top w:val="single" w:sz="4" w:space="0" w:color="auto"/>
              <w:left w:val="single" w:sz="4" w:space="0" w:color="auto"/>
              <w:bottom w:val="single" w:sz="4" w:space="0" w:color="auto"/>
              <w:right w:val="single" w:sz="4" w:space="0" w:color="auto"/>
            </w:tcBorders>
          </w:tcPr>
          <w:p w:rsidR="003F49BE" w:rsidRPr="00111FA0" w:rsidRDefault="00111FA0" w:rsidP="003F49BE">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9976,4</w:t>
            </w:r>
          </w:p>
        </w:tc>
        <w:tc>
          <w:tcPr>
            <w:tcW w:w="1701" w:type="dxa"/>
            <w:tcBorders>
              <w:top w:val="nil"/>
              <w:left w:val="single" w:sz="4" w:space="0" w:color="auto"/>
              <w:bottom w:val="single" w:sz="4" w:space="0" w:color="auto"/>
              <w:right w:val="single" w:sz="4" w:space="0" w:color="auto"/>
            </w:tcBorders>
            <w:shd w:val="clear" w:color="auto" w:fill="auto"/>
          </w:tcPr>
          <w:p w:rsidR="003F49BE" w:rsidRPr="00111FA0" w:rsidRDefault="003F49BE" w:rsidP="003F49BE">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 xml:space="preserve">  1401945,42</w:t>
            </w:r>
          </w:p>
        </w:tc>
        <w:tc>
          <w:tcPr>
            <w:tcW w:w="1418" w:type="dxa"/>
            <w:tcBorders>
              <w:top w:val="nil"/>
              <w:left w:val="nil"/>
              <w:bottom w:val="single" w:sz="4" w:space="0" w:color="auto"/>
              <w:right w:val="single" w:sz="4" w:space="0" w:color="auto"/>
            </w:tcBorders>
            <w:shd w:val="clear" w:color="auto" w:fill="auto"/>
          </w:tcPr>
          <w:p w:rsidR="003F49BE" w:rsidRPr="00111FA0" w:rsidRDefault="003F49BE" w:rsidP="003F49BE">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 xml:space="preserve"> 116828,78</w:t>
            </w:r>
          </w:p>
        </w:tc>
        <w:tc>
          <w:tcPr>
            <w:tcW w:w="1701" w:type="dxa"/>
            <w:tcBorders>
              <w:top w:val="single" w:sz="4" w:space="0" w:color="auto"/>
              <w:left w:val="single" w:sz="4" w:space="0" w:color="auto"/>
              <w:bottom w:val="single" w:sz="4" w:space="0" w:color="auto"/>
              <w:right w:val="single" w:sz="4" w:space="0" w:color="auto"/>
            </w:tcBorders>
          </w:tcPr>
          <w:p w:rsidR="003F49BE" w:rsidRPr="00111FA0" w:rsidRDefault="00111FA0" w:rsidP="003F49BE">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158</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E70422">
          <w:pgSz w:w="11906" w:h="16838"/>
          <w:pgMar w:top="284" w:right="1133" w:bottom="284" w:left="1276" w:header="0" w:footer="0" w:gutter="0"/>
          <w:cols w:space="708"/>
          <w:docGrid w:linePitch="360"/>
        </w:sectPr>
      </w:pPr>
    </w:p>
    <w:p w:rsidR="00A552E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 xml:space="preserve">Приложение 2 </w:t>
      </w:r>
    </w:p>
    <w:p w:rsidR="0035171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 постановлению администрации Заброденского сельского поселения</w:t>
      </w:r>
    </w:p>
    <w:p w:rsidR="009B7A63" w:rsidRPr="00A552E8" w:rsidRDefault="009B7A63" w:rsidP="00675CAB">
      <w:pPr>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16 марта 2023 года № 31</w:t>
      </w:r>
    </w:p>
    <w:p w:rsidR="0035171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w:t>
      </w:r>
    </w:p>
    <w:p w:rsidR="00351718" w:rsidRPr="00A552E8" w:rsidRDefault="00351718" w:rsidP="00351718">
      <w:pPr>
        <w:spacing w:after="0" w:line="240" w:lineRule="auto"/>
        <w:jc w:val="right"/>
        <w:rPr>
          <w:rFonts w:ascii="Times New Roman" w:eastAsia="Times New Roman" w:hAnsi="Times New Roman" w:cs="Times New Roman"/>
          <w:sz w:val="24"/>
          <w:szCs w:val="24"/>
          <w:lang w:eastAsia="ru-RU"/>
        </w:rPr>
      </w:pPr>
    </w:p>
    <w:p w:rsidR="00351718" w:rsidRPr="006A0E9E" w:rsidRDefault="00351718" w:rsidP="00675CAB">
      <w:pPr>
        <w:spacing w:after="0" w:line="240" w:lineRule="auto"/>
        <w:ind w:left="2552" w:firstLine="709"/>
        <w:jc w:val="both"/>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Конкурсная документация</w:t>
      </w:r>
    </w:p>
    <w:p w:rsidR="006A0E9E" w:rsidRDefault="006A0E9E" w:rsidP="00675CAB">
      <w:pPr>
        <w:spacing w:after="0" w:line="240" w:lineRule="auto"/>
        <w:ind w:right="142" w:firstLine="709"/>
        <w:jc w:val="both"/>
        <w:rPr>
          <w:rFonts w:ascii="Times New Roman" w:eastAsia="Times New Roman" w:hAnsi="Times New Roman" w:cs="Times New Roman"/>
          <w:sz w:val="24"/>
          <w:szCs w:val="24"/>
          <w:lang w:eastAsia="ru-RU"/>
        </w:rPr>
      </w:pPr>
    </w:p>
    <w:p w:rsidR="00351718" w:rsidRPr="00A552E8" w:rsidRDefault="00351718" w:rsidP="00675CAB">
      <w:pPr>
        <w:spacing w:after="0" w:line="240" w:lineRule="auto"/>
        <w:ind w:right="142"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Реквизиты банковского счета для перечисления средств в качестве обеспечения заявки на участие в конкурсе: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Администрация Заброденского сельского поселения Калачеевского муниципального района Воронежской области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ИНН 3610002886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КПП 361001001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ед.каз/сч  40102810945370000023</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каз/счет: 03231643206154043100 ОТДЕЛЕНИЕ ВОРОНЕЖ БАНКА РОССИИ//УФК по Воронежской области г Воронеж</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БИК </w:t>
      </w:r>
      <w:r w:rsidR="006D59B0" w:rsidRPr="00A552E8">
        <w:rPr>
          <w:rFonts w:ascii="Times New Roman" w:eastAsia="Times New Roman" w:hAnsi="Times New Roman" w:cs="Times New Roman"/>
          <w:sz w:val="24"/>
          <w:szCs w:val="24"/>
          <w:lang w:eastAsia="ru-RU"/>
        </w:rPr>
        <w:t>012007084</w:t>
      </w:r>
    </w:p>
    <w:p w:rsidR="006D59B0" w:rsidRPr="00A552E8" w:rsidRDefault="006D59B0"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ОГРН 1023600794360</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378" w:type="dxa"/>
        <w:tblInd w:w="113" w:type="dxa"/>
        <w:tblLook w:val="04A0" w:firstRow="1" w:lastRow="0" w:firstColumn="1" w:lastColumn="0" w:noHBand="0" w:noVBand="1"/>
      </w:tblPr>
      <w:tblGrid>
        <w:gridCol w:w="3121"/>
        <w:gridCol w:w="1772"/>
        <w:gridCol w:w="1546"/>
        <w:gridCol w:w="1438"/>
        <w:gridCol w:w="1501"/>
      </w:tblGrid>
      <w:tr w:rsidR="00351718" w:rsidRPr="00A552E8" w:rsidTr="00EB00F2">
        <w:trPr>
          <w:trHeight w:val="1545"/>
        </w:trPr>
        <w:tc>
          <w:tcPr>
            <w:tcW w:w="3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дома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995" w:type="dxa"/>
            <w:gridSpan w:val="2"/>
            <w:tcBorders>
              <w:top w:val="single" w:sz="4" w:space="0" w:color="auto"/>
              <w:left w:val="nil"/>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руб. </w:t>
            </w:r>
          </w:p>
        </w:tc>
      </w:tr>
      <w:tr w:rsidR="00351718" w:rsidRPr="00A552E8" w:rsidTr="00EB00F2">
        <w:trPr>
          <w:trHeight w:val="322"/>
        </w:trPr>
        <w:tc>
          <w:tcPr>
            <w:tcW w:w="3156"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 (руб.)</w:t>
            </w: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EB00F2">
        <w:trPr>
          <w:trHeight w:val="322"/>
        </w:trPr>
        <w:tc>
          <w:tcPr>
            <w:tcW w:w="3156"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444"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EB00F2" w:rsidRPr="00A552E8" w:rsidTr="00EB00F2">
        <w:trPr>
          <w:trHeight w:val="705"/>
        </w:trPr>
        <w:tc>
          <w:tcPr>
            <w:tcW w:w="3156" w:type="dxa"/>
            <w:tcBorders>
              <w:top w:val="nil"/>
              <w:left w:val="single" w:sz="4" w:space="0" w:color="auto"/>
              <w:bottom w:val="single" w:sz="4" w:space="0" w:color="auto"/>
              <w:right w:val="single" w:sz="4" w:space="0" w:color="auto"/>
            </w:tcBorders>
            <w:shd w:val="clear" w:color="auto" w:fill="auto"/>
            <w:hideMark/>
          </w:tcPr>
          <w:p w:rsidR="00EB00F2" w:rsidRPr="00A552E8" w:rsidRDefault="00EB00F2" w:rsidP="00EB00F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782" w:type="dxa"/>
            <w:tcBorders>
              <w:top w:val="nil"/>
              <w:left w:val="nil"/>
              <w:bottom w:val="single" w:sz="4" w:space="0" w:color="auto"/>
              <w:right w:val="single" w:sz="4" w:space="0" w:color="auto"/>
            </w:tcBorders>
            <w:shd w:val="clear" w:color="auto" w:fill="auto"/>
            <w:hideMark/>
          </w:tcPr>
          <w:p w:rsidR="00EB00F2" w:rsidRPr="00A552E8" w:rsidRDefault="00EB00F2" w:rsidP="00EB00F2">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64114,45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5342,87</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00F2" w:rsidRPr="00A552E8" w:rsidRDefault="007E038E" w:rsidP="00EB00F2">
            <w:pPr>
              <w:jc w:val="center"/>
              <w:rPr>
                <w:rFonts w:ascii="Times New Roman" w:hAnsi="Times New Roman" w:cs="Times New Roman"/>
                <w:bCs/>
                <w:sz w:val="24"/>
                <w:szCs w:val="24"/>
              </w:rPr>
            </w:pPr>
            <w:r>
              <w:rPr>
                <w:rFonts w:ascii="Times New Roman" w:hAnsi="Times New Roman" w:cs="Times New Roman"/>
                <w:bCs/>
                <w:sz w:val="24"/>
                <w:szCs w:val="24"/>
              </w:rPr>
              <w:t>267,14</w:t>
            </w:r>
          </w:p>
        </w:tc>
      </w:tr>
      <w:tr w:rsidR="00EB00F2" w:rsidRPr="00A552E8" w:rsidTr="00EB00F2">
        <w:trPr>
          <w:trHeight w:val="510"/>
        </w:trPr>
        <w:tc>
          <w:tcPr>
            <w:tcW w:w="3156" w:type="dxa"/>
            <w:tcBorders>
              <w:top w:val="nil"/>
              <w:left w:val="single" w:sz="4" w:space="0" w:color="auto"/>
              <w:bottom w:val="single" w:sz="4" w:space="0" w:color="auto"/>
              <w:right w:val="single" w:sz="4" w:space="0" w:color="auto"/>
            </w:tcBorders>
            <w:shd w:val="clear" w:color="auto" w:fill="auto"/>
            <w:hideMark/>
          </w:tcPr>
          <w:p w:rsidR="00EB00F2" w:rsidRPr="00363346" w:rsidRDefault="00EB00F2" w:rsidP="00EB00F2">
            <w:pPr>
              <w:spacing w:after="0" w:line="240" w:lineRule="auto"/>
              <w:jc w:val="both"/>
              <w:rPr>
                <w:rFonts w:ascii="Times New Roman" w:eastAsia="Times New Roman" w:hAnsi="Times New Roman" w:cs="Times New Roman"/>
                <w:sz w:val="24"/>
                <w:szCs w:val="24"/>
                <w:lang w:val="en-US" w:eastAsia="ru-RU"/>
              </w:rPr>
            </w:pPr>
            <w:r w:rsidRPr="00A552E8">
              <w:rPr>
                <w:rFonts w:ascii="Times New Roman" w:eastAsia="Times New Roman" w:hAnsi="Times New Roman" w:cs="Times New Roman"/>
                <w:sz w:val="24"/>
                <w:szCs w:val="24"/>
                <w:lang w:eastAsia="ru-RU"/>
              </w:rPr>
              <w:t xml:space="preserve">Воронежская область, с. Заброды, </w:t>
            </w:r>
            <w:r w:rsidR="00363346">
              <w:rPr>
                <w:rFonts w:ascii="Times New Roman" w:eastAsia="Times New Roman" w:hAnsi="Times New Roman" w:cs="Times New Roman"/>
                <w:sz w:val="24"/>
                <w:szCs w:val="24"/>
                <w:lang w:eastAsia="ru-RU"/>
              </w:rPr>
              <w:t xml:space="preserve">ул. Мелиораторов, д. </w:t>
            </w:r>
            <w:r w:rsidR="00363346">
              <w:rPr>
                <w:rFonts w:ascii="Times New Roman" w:eastAsia="Times New Roman" w:hAnsi="Times New Roman" w:cs="Times New Roman"/>
                <w:sz w:val="24"/>
                <w:szCs w:val="24"/>
                <w:lang w:val="en-US" w:eastAsia="ru-RU"/>
              </w:rPr>
              <w:t>2</w:t>
            </w:r>
          </w:p>
        </w:tc>
        <w:tc>
          <w:tcPr>
            <w:tcW w:w="1782" w:type="dxa"/>
            <w:tcBorders>
              <w:top w:val="nil"/>
              <w:left w:val="nil"/>
              <w:bottom w:val="single" w:sz="4" w:space="0" w:color="auto"/>
              <w:right w:val="single" w:sz="4" w:space="0" w:color="auto"/>
            </w:tcBorders>
            <w:shd w:val="clear" w:color="auto" w:fill="auto"/>
            <w:hideMark/>
          </w:tcPr>
          <w:p w:rsidR="00EB00F2" w:rsidRPr="00A552E8" w:rsidRDefault="00EB00F2" w:rsidP="00EB00F2">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51"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63584,05</w:t>
            </w:r>
          </w:p>
        </w:tc>
        <w:tc>
          <w:tcPr>
            <w:tcW w:w="1444"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5298,67</w:t>
            </w:r>
          </w:p>
        </w:tc>
        <w:tc>
          <w:tcPr>
            <w:tcW w:w="1445"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7E038E" w:rsidP="00EB00F2">
            <w:pPr>
              <w:jc w:val="center"/>
              <w:rPr>
                <w:rFonts w:ascii="Times New Roman" w:hAnsi="Times New Roman" w:cs="Times New Roman"/>
                <w:bCs/>
                <w:sz w:val="24"/>
                <w:szCs w:val="24"/>
              </w:rPr>
            </w:pPr>
            <w:r>
              <w:rPr>
                <w:rFonts w:ascii="Times New Roman" w:hAnsi="Times New Roman" w:cs="Times New Roman"/>
                <w:bCs/>
                <w:sz w:val="24"/>
                <w:szCs w:val="24"/>
              </w:rPr>
              <w:t>264,93</w:t>
            </w:r>
          </w:p>
        </w:tc>
      </w:tr>
      <w:tr w:rsidR="00EB00F2" w:rsidRPr="00A552E8" w:rsidTr="00EB00F2">
        <w:trPr>
          <w:trHeight w:val="510"/>
        </w:trPr>
        <w:tc>
          <w:tcPr>
            <w:tcW w:w="3156" w:type="dxa"/>
            <w:tcBorders>
              <w:top w:val="nil"/>
              <w:left w:val="single" w:sz="4" w:space="0" w:color="auto"/>
              <w:bottom w:val="single" w:sz="4" w:space="0" w:color="auto"/>
              <w:right w:val="single" w:sz="4" w:space="0" w:color="auto"/>
            </w:tcBorders>
            <w:shd w:val="clear" w:color="auto" w:fill="auto"/>
            <w:hideMark/>
          </w:tcPr>
          <w:p w:rsidR="00EB00F2" w:rsidRPr="00A552E8" w:rsidRDefault="00EB00F2" w:rsidP="00EB00F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782" w:type="dxa"/>
            <w:tcBorders>
              <w:top w:val="nil"/>
              <w:left w:val="nil"/>
              <w:bottom w:val="single" w:sz="4" w:space="0" w:color="auto"/>
              <w:right w:val="single" w:sz="4" w:space="0" w:color="auto"/>
            </w:tcBorders>
            <w:shd w:val="clear" w:color="auto" w:fill="auto"/>
            <w:hideMark/>
          </w:tcPr>
          <w:p w:rsidR="00EB00F2" w:rsidRPr="00A552E8" w:rsidRDefault="00EB00F2" w:rsidP="00EB00F2">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51"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284718,15</w:t>
            </w:r>
          </w:p>
        </w:tc>
        <w:tc>
          <w:tcPr>
            <w:tcW w:w="1444"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23726,51</w:t>
            </w:r>
          </w:p>
        </w:tc>
        <w:tc>
          <w:tcPr>
            <w:tcW w:w="1445"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7E038E" w:rsidP="00EB00F2">
            <w:pPr>
              <w:jc w:val="center"/>
              <w:rPr>
                <w:rFonts w:ascii="Times New Roman" w:hAnsi="Times New Roman" w:cs="Times New Roman"/>
                <w:bCs/>
                <w:sz w:val="24"/>
                <w:szCs w:val="24"/>
              </w:rPr>
            </w:pPr>
            <w:r>
              <w:rPr>
                <w:rFonts w:ascii="Times New Roman" w:hAnsi="Times New Roman" w:cs="Times New Roman"/>
                <w:bCs/>
                <w:sz w:val="24"/>
                <w:szCs w:val="24"/>
              </w:rPr>
              <w:t>1186,32</w:t>
            </w:r>
          </w:p>
        </w:tc>
      </w:tr>
      <w:tr w:rsidR="00EB00F2" w:rsidRPr="00A552E8" w:rsidTr="00EB00F2">
        <w:trPr>
          <w:trHeight w:val="510"/>
        </w:trPr>
        <w:tc>
          <w:tcPr>
            <w:tcW w:w="3156" w:type="dxa"/>
            <w:tcBorders>
              <w:top w:val="nil"/>
              <w:left w:val="single" w:sz="4" w:space="0" w:color="auto"/>
              <w:bottom w:val="single" w:sz="4" w:space="0" w:color="auto"/>
              <w:right w:val="single" w:sz="4" w:space="0" w:color="auto"/>
            </w:tcBorders>
            <w:shd w:val="clear" w:color="auto" w:fill="auto"/>
          </w:tcPr>
          <w:p w:rsidR="00EB00F2" w:rsidRPr="00A552E8" w:rsidRDefault="00EB00F2" w:rsidP="00EB00F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782" w:type="dxa"/>
            <w:tcBorders>
              <w:top w:val="nil"/>
              <w:left w:val="nil"/>
              <w:bottom w:val="single" w:sz="4" w:space="0" w:color="auto"/>
              <w:right w:val="single" w:sz="4" w:space="0" w:color="auto"/>
            </w:tcBorders>
            <w:shd w:val="clear" w:color="auto" w:fill="auto"/>
          </w:tcPr>
          <w:p w:rsidR="00EB00F2" w:rsidRPr="00A552E8" w:rsidRDefault="00EB00F2" w:rsidP="00EB00F2">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51"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243832,30</w:t>
            </w:r>
          </w:p>
        </w:tc>
        <w:tc>
          <w:tcPr>
            <w:tcW w:w="1444"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B00F2" w:rsidP="00EB00F2">
            <w:pPr>
              <w:jc w:val="center"/>
              <w:rPr>
                <w:rFonts w:ascii="Times New Roman" w:hAnsi="Times New Roman" w:cs="Times New Roman"/>
                <w:bCs/>
                <w:sz w:val="24"/>
                <w:szCs w:val="24"/>
              </w:rPr>
            </w:pPr>
            <w:r>
              <w:rPr>
                <w:rFonts w:ascii="Times New Roman" w:hAnsi="Times New Roman" w:cs="Times New Roman"/>
                <w:bCs/>
                <w:sz w:val="24"/>
                <w:szCs w:val="24"/>
              </w:rPr>
              <w:t>20319,36</w:t>
            </w:r>
          </w:p>
        </w:tc>
        <w:tc>
          <w:tcPr>
            <w:tcW w:w="1445"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7E038E" w:rsidP="00EB00F2">
            <w:pPr>
              <w:jc w:val="center"/>
              <w:rPr>
                <w:rFonts w:ascii="Times New Roman" w:hAnsi="Times New Roman" w:cs="Times New Roman"/>
                <w:bCs/>
                <w:sz w:val="24"/>
                <w:szCs w:val="24"/>
              </w:rPr>
            </w:pPr>
            <w:r>
              <w:rPr>
                <w:rFonts w:ascii="Times New Roman" w:hAnsi="Times New Roman" w:cs="Times New Roman"/>
                <w:bCs/>
                <w:sz w:val="24"/>
                <w:szCs w:val="24"/>
              </w:rPr>
              <w:t>1015,97</w:t>
            </w:r>
          </w:p>
        </w:tc>
      </w:tr>
      <w:tr w:rsidR="00EB00F2" w:rsidRPr="00A552E8" w:rsidTr="00EB00F2">
        <w:trPr>
          <w:trHeight w:val="510"/>
        </w:trPr>
        <w:tc>
          <w:tcPr>
            <w:tcW w:w="3156" w:type="dxa"/>
            <w:tcBorders>
              <w:top w:val="nil"/>
              <w:left w:val="single" w:sz="4" w:space="0" w:color="auto"/>
              <w:bottom w:val="single" w:sz="4" w:space="0" w:color="auto"/>
              <w:right w:val="single" w:sz="4" w:space="0" w:color="auto"/>
            </w:tcBorders>
            <w:shd w:val="clear" w:color="auto" w:fill="auto"/>
          </w:tcPr>
          <w:p w:rsidR="00EB00F2" w:rsidRPr="00A552E8" w:rsidRDefault="00EB00F2" w:rsidP="00EB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1782" w:type="dxa"/>
            <w:tcBorders>
              <w:top w:val="nil"/>
              <w:left w:val="nil"/>
              <w:bottom w:val="single" w:sz="4" w:space="0" w:color="auto"/>
              <w:right w:val="single" w:sz="4" w:space="0" w:color="auto"/>
            </w:tcBorders>
            <w:shd w:val="clear" w:color="auto" w:fill="auto"/>
          </w:tcPr>
          <w:p w:rsidR="00EB00F2" w:rsidRPr="00A552E8" w:rsidRDefault="00EB00F2" w:rsidP="00EB00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551"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17629" w:rsidP="00EB00F2">
            <w:pPr>
              <w:jc w:val="center"/>
              <w:rPr>
                <w:rFonts w:ascii="Times New Roman" w:hAnsi="Times New Roman" w:cs="Times New Roman"/>
                <w:bCs/>
                <w:sz w:val="24"/>
                <w:szCs w:val="24"/>
              </w:rPr>
            </w:pPr>
            <w:r>
              <w:rPr>
                <w:rFonts w:ascii="Times New Roman" w:hAnsi="Times New Roman" w:cs="Times New Roman"/>
                <w:bCs/>
                <w:sz w:val="24"/>
                <w:szCs w:val="24"/>
              </w:rPr>
              <w:t>745696,47</w:t>
            </w:r>
          </w:p>
        </w:tc>
        <w:tc>
          <w:tcPr>
            <w:tcW w:w="1444"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17629" w:rsidP="00EB00F2">
            <w:pPr>
              <w:jc w:val="center"/>
              <w:rPr>
                <w:rFonts w:ascii="Times New Roman" w:hAnsi="Times New Roman" w:cs="Times New Roman"/>
                <w:bCs/>
                <w:sz w:val="24"/>
                <w:szCs w:val="24"/>
              </w:rPr>
            </w:pPr>
            <w:r>
              <w:rPr>
                <w:rFonts w:ascii="Times New Roman" w:hAnsi="Times New Roman" w:cs="Times New Roman"/>
                <w:bCs/>
                <w:sz w:val="24"/>
                <w:szCs w:val="24"/>
              </w:rPr>
              <w:t>62141,37</w:t>
            </w:r>
          </w:p>
        </w:tc>
        <w:tc>
          <w:tcPr>
            <w:tcW w:w="1445" w:type="dxa"/>
            <w:tcBorders>
              <w:top w:val="nil"/>
              <w:left w:val="single" w:sz="4" w:space="0" w:color="auto"/>
              <w:bottom w:val="single" w:sz="4" w:space="0" w:color="auto"/>
              <w:right w:val="single" w:sz="4" w:space="0" w:color="auto"/>
            </w:tcBorders>
            <w:shd w:val="clear" w:color="auto" w:fill="auto"/>
            <w:vAlign w:val="center"/>
          </w:tcPr>
          <w:p w:rsidR="00EB00F2" w:rsidRPr="00A552E8" w:rsidRDefault="00E17629" w:rsidP="00EB00F2">
            <w:pPr>
              <w:jc w:val="center"/>
              <w:rPr>
                <w:rFonts w:ascii="Times New Roman" w:hAnsi="Times New Roman" w:cs="Times New Roman"/>
                <w:bCs/>
                <w:sz w:val="24"/>
                <w:szCs w:val="24"/>
              </w:rPr>
            </w:pPr>
            <w:r>
              <w:rPr>
                <w:rFonts w:ascii="Times New Roman" w:hAnsi="Times New Roman" w:cs="Times New Roman"/>
                <w:bCs/>
                <w:sz w:val="24"/>
                <w:szCs w:val="24"/>
              </w:rPr>
              <w:t>3107,07</w:t>
            </w:r>
          </w:p>
        </w:tc>
      </w:tr>
      <w:tr w:rsidR="00EB00F2" w:rsidRPr="00A552E8" w:rsidTr="00EB00F2">
        <w:trPr>
          <w:trHeight w:val="300"/>
        </w:trPr>
        <w:tc>
          <w:tcPr>
            <w:tcW w:w="3156" w:type="dxa"/>
            <w:tcBorders>
              <w:top w:val="nil"/>
              <w:left w:val="single" w:sz="4" w:space="0" w:color="auto"/>
              <w:bottom w:val="single" w:sz="4" w:space="0" w:color="auto"/>
              <w:right w:val="single" w:sz="4" w:space="0" w:color="auto"/>
            </w:tcBorders>
            <w:shd w:val="clear" w:color="auto" w:fill="auto"/>
            <w:hideMark/>
          </w:tcPr>
          <w:p w:rsidR="00EB00F2" w:rsidRPr="00A552E8" w:rsidRDefault="00EB00F2" w:rsidP="00EB00F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1782" w:type="dxa"/>
            <w:tcBorders>
              <w:top w:val="nil"/>
              <w:left w:val="nil"/>
              <w:bottom w:val="single" w:sz="4" w:space="0" w:color="auto"/>
              <w:right w:val="single" w:sz="4" w:space="0" w:color="auto"/>
            </w:tcBorders>
            <w:shd w:val="clear" w:color="auto" w:fill="auto"/>
            <w:hideMark/>
          </w:tcPr>
          <w:p w:rsidR="00EB00F2" w:rsidRPr="00A552E8" w:rsidRDefault="00E9235D" w:rsidP="00EB00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551" w:type="dxa"/>
            <w:tcBorders>
              <w:top w:val="nil"/>
              <w:left w:val="single" w:sz="4" w:space="0" w:color="auto"/>
              <w:bottom w:val="single" w:sz="4" w:space="0" w:color="auto"/>
              <w:right w:val="single" w:sz="4" w:space="0" w:color="auto"/>
            </w:tcBorders>
            <w:shd w:val="clear" w:color="auto" w:fill="auto"/>
          </w:tcPr>
          <w:p w:rsidR="00EB00F2" w:rsidRPr="00A552E8" w:rsidRDefault="00EB00F2" w:rsidP="00E17629">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w:t>
            </w:r>
            <w:r w:rsidR="00E17629">
              <w:rPr>
                <w:rFonts w:ascii="Times New Roman" w:eastAsia="Times New Roman" w:hAnsi="Times New Roman" w:cs="Times New Roman"/>
                <w:sz w:val="24"/>
                <w:szCs w:val="24"/>
                <w:lang w:eastAsia="ru-RU"/>
              </w:rPr>
              <w:t>1401945,42</w:t>
            </w:r>
          </w:p>
        </w:tc>
        <w:tc>
          <w:tcPr>
            <w:tcW w:w="1444" w:type="dxa"/>
            <w:tcBorders>
              <w:top w:val="nil"/>
              <w:left w:val="nil"/>
              <w:bottom w:val="single" w:sz="4" w:space="0" w:color="auto"/>
              <w:right w:val="single" w:sz="4" w:space="0" w:color="auto"/>
            </w:tcBorders>
            <w:shd w:val="clear" w:color="auto" w:fill="auto"/>
          </w:tcPr>
          <w:p w:rsidR="00EB00F2" w:rsidRPr="00A552E8" w:rsidRDefault="00EB00F2" w:rsidP="00E17629">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w:t>
            </w:r>
            <w:r w:rsidR="00E17629">
              <w:rPr>
                <w:rFonts w:ascii="Times New Roman" w:eastAsia="Times New Roman" w:hAnsi="Times New Roman" w:cs="Times New Roman"/>
                <w:sz w:val="24"/>
                <w:szCs w:val="24"/>
                <w:lang w:eastAsia="ru-RU"/>
              </w:rPr>
              <w:t>116828,78</w:t>
            </w:r>
          </w:p>
        </w:tc>
        <w:tc>
          <w:tcPr>
            <w:tcW w:w="1445" w:type="dxa"/>
            <w:tcBorders>
              <w:top w:val="nil"/>
              <w:left w:val="nil"/>
              <w:bottom w:val="single" w:sz="4" w:space="0" w:color="auto"/>
              <w:right w:val="single" w:sz="4" w:space="0" w:color="auto"/>
            </w:tcBorders>
            <w:shd w:val="clear" w:color="auto" w:fill="auto"/>
            <w:vAlign w:val="center"/>
          </w:tcPr>
          <w:p w:rsidR="00EB00F2" w:rsidRPr="00A552E8" w:rsidRDefault="00E17629" w:rsidP="00EB00F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5841,43</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 </w:t>
      </w:r>
      <w:r w:rsidR="00E17629">
        <w:rPr>
          <w:rFonts w:ascii="Times New Roman" w:eastAsia="Times New Roman" w:hAnsi="Times New Roman" w:cs="Times New Roman"/>
          <w:sz w:val="24"/>
          <w:szCs w:val="24"/>
          <w:lang w:eastAsia="ru-RU"/>
        </w:rPr>
        <w:t>5841,43</w:t>
      </w:r>
      <w:r w:rsidR="007E038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рублей.</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 Порядок и график проведения осмотров заинтересованными лицами и претендентами объекта конкурса (Приложение 2 к конкурсной документации).</w:t>
      </w:r>
    </w:p>
    <w:p w:rsid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351718" w:rsidRPr="00A552E8" w:rsidRDefault="00BE2EAF" w:rsidP="003517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51718" w:rsidRPr="00A552E8">
        <w:rPr>
          <w:rFonts w:ascii="Times New Roman" w:eastAsia="Times New Roman" w:hAnsi="Times New Roman" w:cs="Times New Roman"/>
          <w:sz w:val="24"/>
          <w:szCs w:val="24"/>
          <w:lang w:eastAsia="ru-RU"/>
        </w:rPr>
        <w:t xml:space="preserve"> Плата за управление и содержание жилых помещений МКД вносится не позднее двадцатого числа месяца, следующего за истекшим месяцем.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 Требования, которым должны отвечать участники конкурса (претенденты):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6.5. </w:t>
      </w:r>
      <w:bookmarkStart w:id="0" w:name="sub_10155"/>
      <w:r w:rsidRPr="00A552E8">
        <w:rPr>
          <w:rFonts w:ascii="Times New Roman" w:eastAsia="Times New Roman" w:hAnsi="Times New Roman" w:cs="Times New Roman"/>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0"/>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6.6. </w:t>
      </w:r>
      <w:bookmarkStart w:id="1" w:name="sub_10156"/>
      <w:r w:rsidRPr="00A552E8">
        <w:rPr>
          <w:rFonts w:ascii="Times New Roman" w:eastAsia="Times New Roman" w:hAnsi="Times New Roman" w:cs="Times New Roman"/>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1"/>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8. В течение 10 рабочих дней с даты утверждения протокола конкурса победитель конкурса представляет организатору конкурса: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 </w:t>
      </w:r>
      <w:r w:rsidR="00FE29F5" w:rsidRPr="00FE29F5">
        <w:rPr>
          <w:rFonts w:ascii="Times New Roman" w:eastAsia="Times New Roman" w:hAnsi="Times New Roman" w:cs="Times New Roman"/>
          <w:sz w:val="24"/>
          <w:szCs w:val="24"/>
          <w:u w:val="single"/>
          <w:lang w:eastAsia="ru-RU"/>
        </w:rPr>
        <w:t xml:space="preserve">131084,94 </w:t>
      </w:r>
      <w:r w:rsidRPr="00FE29F5">
        <w:rPr>
          <w:rFonts w:ascii="Times New Roman" w:eastAsia="Times New Roman" w:hAnsi="Times New Roman" w:cs="Times New Roman"/>
          <w:sz w:val="24"/>
          <w:szCs w:val="24"/>
          <w:u w:val="single"/>
          <w:lang w:eastAsia="ru-RU"/>
        </w:rPr>
        <w:t>рублей</w:t>
      </w:r>
      <w:r w:rsidRPr="00A552E8">
        <w:rPr>
          <w:rFonts w:ascii="Times New Roman" w:eastAsia="Times New Roman" w:hAnsi="Times New Roman" w:cs="Times New Roman"/>
          <w:sz w:val="24"/>
          <w:szCs w:val="24"/>
          <w:lang w:eastAsia="ru-RU"/>
        </w:rPr>
        <w:t>.</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417"/>
        <w:gridCol w:w="1418"/>
        <w:gridCol w:w="1559"/>
        <w:gridCol w:w="1276"/>
        <w:gridCol w:w="1276"/>
      </w:tblGrid>
      <w:tr w:rsidR="00351718" w:rsidRPr="00A552E8" w:rsidTr="00F77EB2">
        <w:trPr>
          <w:trHeight w:val="477"/>
          <w:jc w:val="center"/>
        </w:trPr>
        <w:tc>
          <w:tcPr>
            <w:tcW w:w="1702" w:type="dxa"/>
            <w:vMerge w:val="restart"/>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992" w:type="dxa"/>
            <w:vMerge w:val="restart"/>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835" w:type="dxa"/>
            <w:gridSpan w:val="2"/>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835" w:type="dxa"/>
            <w:gridSpan w:val="2"/>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к/у за предыдущий календарный год</w:t>
            </w:r>
          </w:p>
        </w:tc>
        <w:tc>
          <w:tcPr>
            <w:tcW w:w="1276"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исполнения обязательств, руб. </w:t>
            </w:r>
          </w:p>
        </w:tc>
      </w:tr>
      <w:tr w:rsidR="00351718" w:rsidRPr="00A552E8" w:rsidTr="00F77EB2">
        <w:trPr>
          <w:jc w:val="center"/>
        </w:trPr>
        <w:tc>
          <w:tcPr>
            <w:tcW w:w="170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417"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559"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276"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276" w:type="dxa"/>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2342F" w:rsidRPr="00A552E8" w:rsidTr="00F77EB2">
        <w:trPr>
          <w:jc w:val="center"/>
        </w:trPr>
        <w:tc>
          <w:tcPr>
            <w:tcW w:w="1702" w:type="dxa"/>
            <w:tcBorders>
              <w:bottom w:val="single" w:sz="4" w:space="0" w:color="auto"/>
            </w:tcBorders>
          </w:tcPr>
          <w:p w:rsidR="0032342F" w:rsidRPr="00A552E8" w:rsidRDefault="0032342F" w:rsidP="0032342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bottom w:val="single" w:sz="4" w:space="0" w:color="auto"/>
            </w:tcBorders>
          </w:tcPr>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Pr="00A552E8" w:rsidRDefault="0032342F" w:rsidP="0032342F">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EB2" w:rsidRDefault="00F77EB2" w:rsidP="0032342F">
            <w:pPr>
              <w:jc w:val="center"/>
              <w:rPr>
                <w:rFonts w:ascii="Times New Roman" w:hAnsi="Times New Roman" w:cs="Times New Roman"/>
                <w:bCs/>
                <w:sz w:val="24"/>
                <w:szCs w:val="24"/>
              </w:rPr>
            </w:pPr>
          </w:p>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64114,45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7EB2" w:rsidRDefault="00F77EB2" w:rsidP="0032342F">
            <w:pPr>
              <w:jc w:val="center"/>
              <w:rPr>
                <w:rFonts w:ascii="Times New Roman" w:hAnsi="Times New Roman" w:cs="Times New Roman"/>
                <w:bCs/>
                <w:sz w:val="24"/>
                <w:szCs w:val="24"/>
              </w:rPr>
            </w:pPr>
          </w:p>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5342,87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342F" w:rsidRPr="00795E8A" w:rsidRDefault="0032342F" w:rsidP="0032342F">
            <w:pPr>
              <w:jc w:val="center"/>
              <w:rPr>
                <w:rFonts w:ascii="Times New Roman" w:hAnsi="Times New Roman" w:cs="Times New Roman"/>
                <w:sz w:val="24"/>
                <w:szCs w:val="24"/>
                <w:highlight w:val="yellow"/>
              </w:rPr>
            </w:pPr>
          </w:p>
          <w:p w:rsidR="0032342F" w:rsidRPr="00795E8A" w:rsidRDefault="0032342F" w:rsidP="0032342F">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124 896,32</w:t>
            </w:r>
          </w:p>
        </w:tc>
        <w:tc>
          <w:tcPr>
            <w:tcW w:w="1276" w:type="dxa"/>
            <w:tcBorders>
              <w:top w:val="single" w:sz="4" w:space="0" w:color="auto"/>
              <w:left w:val="nil"/>
              <w:bottom w:val="single" w:sz="4" w:space="0" w:color="auto"/>
              <w:right w:val="single" w:sz="4" w:space="0" w:color="auto"/>
            </w:tcBorders>
            <w:shd w:val="clear" w:color="auto" w:fill="auto"/>
          </w:tcPr>
          <w:p w:rsidR="0032342F" w:rsidRPr="00795E8A" w:rsidRDefault="0032342F" w:rsidP="0032342F">
            <w:pPr>
              <w:jc w:val="center"/>
              <w:rPr>
                <w:rFonts w:ascii="Times New Roman" w:hAnsi="Times New Roman" w:cs="Times New Roman"/>
                <w:sz w:val="24"/>
                <w:szCs w:val="24"/>
                <w:highlight w:val="yellow"/>
              </w:rPr>
            </w:pPr>
          </w:p>
          <w:p w:rsidR="0032342F" w:rsidRPr="00795E8A" w:rsidRDefault="0032342F" w:rsidP="0032342F">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10408,03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342F" w:rsidRDefault="0032342F" w:rsidP="0032342F">
            <w:pPr>
              <w:rPr>
                <w:rFonts w:ascii="Times New Roman" w:hAnsi="Times New Roman" w:cs="Times New Roman"/>
                <w:sz w:val="24"/>
                <w:szCs w:val="24"/>
              </w:rPr>
            </w:pPr>
          </w:p>
          <w:p w:rsidR="0032342F" w:rsidRPr="0032342F" w:rsidRDefault="0032342F" w:rsidP="0032342F">
            <w:pPr>
              <w:rPr>
                <w:rFonts w:ascii="Times New Roman" w:hAnsi="Times New Roman" w:cs="Times New Roman"/>
                <w:sz w:val="24"/>
                <w:szCs w:val="24"/>
              </w:rPr>
            </w:pPr>
            <w:r w:rsidRPr="0032342F">
              <w:rPr>
                <w:rFonts w:ascii="Times New Roman" w:hAnsi="Times New Roman" w:cs="Times New Roman"/>
                <w:sz w:val="24"/>
                <w:szCs w:val="24"/>
              </w:rPr>
              <w:t>7875,45</w:t>
            </w:r>
          </w:p>
        </w:tc>
      </w:tr>
      <w:tr w:rsidR="0032342F" w:rsidRPr="00A552E8" w:rsidTr="00F77EB2">
        <w:trPr>
          <w:jc w:val="center"/>
        </w:trPr>
        <w:tc>
          <w:tcPr>
            <w:tcW w:w="1702" w:type="dxa"/>
            <w:tcBorders>
              <w:top w:val="single" w:sz="4" w:space="0" w:color="auto"/>
              <w:left w:val="single" w:sz="4" w:space="0" w:color="auto"/>
              <w:bottom w:val="single" w:sz="4" w:space="0" w:color="auto"/>
              <w:right w:val="single" w:sz="4" w:space="0" w:color="auto"/>
            </w:tcBorders>
          </w:tcPr>
          <w:p w:rsidR="0032342F" w:rsidRPr="00A552E8" w:rsidRDefault="0032342F" w:rsidP="0032342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w:t>
            </w:r>
            <w:r>
              <w:rPr>
                <w:rFonts w:ascii="Times New Roman" w:eastAsia="Times New Roman" w:hAnsi="Times New Roman" w:cs="Times New Roman"/>
                <w:sz w:val="24"/>
                <w:szCs w:val="24"/>
                <w:lang w:eastAsia="ru-RU"/>
              </w:rPr>
              <w:t xml:space="preserve"> Заброды, ул. </w:t>
            </w:r>
            <w:r>
              <w:rPr>
                <w:rFonts w:ascii="Times New Roman" w:eastAsia="Times New Roman" w:hAnsi="Times New Roman" w:cs="Times New Roman"/>
                <w:sz w:val="24"/>
                <w:szCs w:val="24"/>
                <w:lang w:eastAsia="ru-RU"/>
              </w:rPr>
              <w:lastRenderedPageBreak/>
              <w:t>Мелиораторов, д. 2</w:t>
            </w:r>
          </w:p>
        </w:tc>
        <w:tc>
          <w:tcPr>
            <w:tcW w:w="992" w:type="dxa"/>
            <w:tcBorders>
              <w:top w:val="single" w:sz="4" w:space="0" w:color="auto"/>
              <w:left w:val="single" w:sz="4" w:space="0" w:color="auto"/>
              <w:bottom w:val="single" w:sz="4" w:space="0" w:color="auto"/>
              <w:right w:val="single" w:sz="4" w:space="0" w:color="auto"/>
            </w:tcBorders>
          </w:tcPr>
          <w:p w:rsidR="0032342F" w:rsidRPr="00A552E8" w:rsidRDefault="0032342F" w:rsidP="0032342F">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434,3</w:t>
            </w:r>
          </w:p>
        </w:tc>
        <w:tc>
          <w:tcPr>
            <w:tcW w:w="1417" w:type="dxa"/>
            <w:tcBorders>
              <w:top w:val="nil"/>
              <w:left w:val="single" w:sz="4" w:space="0" w:color="auto"/>
              <w:bottom w:val="single" w:sz="4" w:space="0" w:color="auto"/>
              <w:right w:val="single" w:sz="4" w:space="0" w:color="auto"/>
            </w:tcBorders>
            <w:shd w:val="clear" w:color="auto" w:fill="auto"/>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63584,05</w:t>
            </w:r>
          </w:p>
        </w:tc>
        <w:tc>
          <w:tcPr>
            <w:tcW w:w="1418" w:type="dxa"/>
            <w:tcBorders>
              <w:top w:val="nil"/>
              <w:left w:val="single" w:sz="4" w:space="0" w:color="auto"/>
              <w:bottom w:val="single" w:sz="4" w:space="0" w:color="auto"/>
              <w:right w:val="single" w:sz="4" w:space="0" w:color="auto"/>
            </w:tcBorders>
            <w:shd w:val="clear" w:color="auto" w:fill="auto"/>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5298,67</w:t>
            </w:r>
          </w:p>
        </w:tc>
        <w:tc>
          <w:tcPr>
            <w:tcW w:w="1559" w:type="dxa"/>
            <w:tcBorders>
              <w:top w:val="nil"/>
              <w:left w:val="single" w:sz="4" w:space="0" w:color="auto"/>
              <w:bottom w:val="single" w:sz="4" w:space="0" w:color="auto"/>
              <w:right w:val="single" w:sz="4" w:space="0" w:color="auto"/>
            </w:tcBorders>
            <w:shd w:val="clear" w:color="auto" w:fill="auto"/>
          </w:tcPr>
          <w:p w:rsidR="0032342F" w:rsidRPr="00795E8A" w:rsidRDefault="0032342F" w:rsidP="0032342F">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117 195,96</w:t>
            </w:r>
          </w:p>
        </w:tc>
        <w:tc>
          <w:tcPr>
            <w:tcW w:w="1276" w:type="dxa"/>
            <w:tcBorders>
              <w:top w:val="nil"/>
              <w:left w:val="nil"/>
              <w:bottom w:val="single" w:sz="4" w:space="0" w:color="auto"/>
              <w:right w:val="single" w:sz="4" w:space="0" w:color="auto"/>
            </w:tcBorders>
            <w:shd w:val="clear" w:color="auto" w:fill="auto"/>
          </w:tcPr>
          <w:p w:rsidR="0032342F" w:rsidRPr="00795E8A" w:rsidRDefault="0032342F" w:rsidP="0032342F">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9766,33</w:t>
            </w:r>
          </w:p>
        </w:tc>
        <w:tc>
          <w:tcPr>
            <w:tcW w:w="1276" w:type="dxa"/>
            <w:tcBorders>
              <w:top w:val="nil"/>
              <w:left w:val="single" w:sz="4" w:space="0" w:color="auto"/>
              <w:bottom w:val="single" w:sz="4" w:space="0" w:color="auto"/>
              <w:right w:val="single" w:sz="4" w:space="0" w:color="auto"/>
            </w:tcBorders>
            <w:shd w:val="clear" w:color="auto" w:fill="auto"/>
          </w:tcPr>
          <w:p w:rsidR="0032342F" w:rsidRPr="0032342F" w:rsidRDefault="0032342F" w:rsidP="0032342F">
            <w:pPr>
              <w:rPr>
                <w:rFonts w:ascii="Times New Roman" w:hAnsi="Times New Roman" w:cs="Times New Roman"/>
                <w:sz w:val="24"/>
                <w:szCs w:val="24"/>
              </w:rPr>
            </w:pPr>
            <w:r w:rsidRPr="0032342F">
              <w:rPr>
                <w:rFonts w:ascii="Times New Roman" w:hAnsi="Times New Roman" w:cs="Times New Roman"/>
                <w:sz w:val="24"/>
                <w:szCs w:val="24"/>
              </w:rPr>
              <w:t>7532,50</w:t>
            </w:r>
          </w:p>
        </w:tc>
      </w:tr>
      <w:tr w:rsidR="0032342F" w:rsidRPr="00A552E8" w:rsidTr="00F77EB2">
        <w:trPr>
          <w:jc w:val="center"/>
        </w:trPr>
        <w:tc>
          <w:tcPr>
            <w:tcW w:w="1702" w:type="dxa"/>
            <w:tcBorders>
              <w:top w:val="single" w:sz="4" w:space="0" w:color="auto"/>
              <w:left w:val="single" w:sz="4" w:space="0" w:color="auto"/>
              <w:bottom w:val="single" w:sz="4" w:space="0" w:color="auto"/>
              <w:right w:val="single" w:sz="4" w:space="0" w:color="auto"/>
            </w:tcBorders>
          </w:tcPr>
          <w:p w:rsidR="0032342F" w:rsidRPr="00A552E8" w:rsidRDefault="0032342F" w:rsidP="0032342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Pr="00A552E8" w:rsidRDefault="0032342F" w:rsidP="0032342F">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284718,15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23726,51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342F" w:rsidRPr="00795E8A" w:rsidRDefault="0032342F" w:rsidP="0032342F">
            <w:pPr>
              <w:jc w:val="center"/>
              <w:rPr>
                <w:rFonts w:ascii="Times New Roman" w:hAnsi="Times New Roman" w:cs="Times New Roman"/>
                <w:sz w:val="24"/>
                <w:szCs w:val="24"/>
                <w:highlight w:val="yellow"/>
              </w:rPr>
            </w:pPr>
          </w:p>
          <w:p w:rsidR="0032342F" w:rsidRPr="00795E8A" w:rsidRDefault="0032342F" w:rsidP="0032342F">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637 130,65</w:t>
            </w:r>
          </w:p>
        </w:tc>
        <w:tc>
          <w:tcPr>
            <w:tcW w:w="1276" w:type="dxa"/>
            <w:tcBorders>
              <w:top w:val="single" w:sz="4" w:space="0" w:color="auto"/>
              <w:left w:val="nil"/>
              <w:bottom w:val="single" w:sz="4" w:space="0" w:color="auto"/>
              <w:right w:val="single" w:sz="4" w:space="0" w:color="auto"/>
            </w:tcBorders>
            <w:shd w:val="clear" w:color="auto" w:fill="auto"/>
          </w:tcPr>
          <w:p w:rsidR="0032342F" w:rsidRPr="0077683F" w:rsidRDefault="0032342F" w:rsidP="0032342F">
            <w:pPr>
              <w:rPr>
                <w:rFonts w:ascii="Times New Roman" w:hAnsi="Times New Roman" w:cs="Times New Roman"/>
                <w:sz w:val="24"/>
                <w:szCs w:val="24"/>
              </w:rPr>
            </w:pPr>
          </w:p>
          <w:p w:rsidR="0032342F" w:rsidRPr="0077683F" w:rsidRDefault="0032342F" w:rsidP="0032342F">
            <w:pPr>
              <w:rPr>
                <w:rFonts w:ascii="Times New Roman" w:hAnsi="Times New Roman" w:cs="Times New Roman"/>
                <w:sz w:val="24"/>
                <w:szCs w:val="24"/>
              </w:rPr>
            </w:pPr>
            <w:r w:rsidRPr="0077683F">
              <w:rPr>
                <w:rFonts w:ascii="Times New Roman" w:hAnsi="Times New Roman" w:cs="Times New Roman"/>
                <w:sz w:val="24"/>
                <w:szCs w:val="24"/>
              </w:rPr>
              <w:t>53094,22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342F" w:rsidRDefault="0032342F" w:rsidP="0032342F">
            <w:pPr>
              <w:rPr>
                <w:rFonts w:ascii="Times New Roman" w:hAnsi="Times New Roman" w:cs="Times New Roman"/>
                <w:sz w:val="24"/>
                <w:szCs w:val="24"/>
              </w:rPr>
            </w:pPr>
          </w:p>
          <w:p w:rsidR="0032342F" w:rsidRPr="0032342F" w:rsidRDefault="0032342F" w:rsidP="0032342F">
            <w:pPr>
              <w:rPr>
                <w:rFonts w:ascii="Times New Roman" w:hAnsi="Times New Roman" w:cs="Times New Roman"/>
                <w:sz w:val="24"/>
                <w:szCs w:val="24"/>
              </w:rPr>
            </w:pPr>
            <w:r w:rsidRPr="0032342F">
              <w:rPr>
                <w:rFonts w:ascii="Times New Roman" w:hAnsi="Times New Roman" w:cs="Times New Roman"/>
                <w:sz w:val="24"/>
                <w:szCs w:val="24"/>
              </w:rPr>
              <w:t>38410,37</w:t>
            </w:r>
          </w:p>
        </w:tc>
      </w:tr>
      <w:tr w:rsidR="0032342F" w:rsidRPr="00A552E8" w:rsidTr="00F77EB2">
        <w:trPr>
          <w:jc w:val="center"/>
        </w:trPr>
        <w:tc>
          <w:tcPr>
            <w:tcW w:w="1702" w:type="dxa"/>
            <w:tcBorders>
              <w:top w:val="single" w:sz="4" w:space="0" w:color="auto"/>
            </w:tcBorders>
          </w:tcPr>
          <w:p w:rsidR="0032342F" w:rsidRPr="00A552E8" w:rsidRDefault="0032342F" w:rsidP="0032342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tcBorders>
          </w:tcPr>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Pr="00A552E8" w:rsidRDefault="0032342F" w:rsidP="0032342F">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243832,30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20319,36</w:t>
            </w:r>
          </w:p>
        </w:tc>
        <w:tc>
          <w:tcPr>
            <w:tcW w:w="1559" w:type="dxa"/>
            <w:tcBorders>
              <w:top w:val="nil"/>
              <w:left w:val="single" w:sz="4" w:space="0" w:color="auto"/>
              <w:bottom w:val="single" w:sz="4" w:space="0" w:color="auto"/>
              <w:right w:val="single" w:sz="4" w:space="0" w:color="auto"/>
            </w:tcBorders>
            <w:shd w:val="clear" w:color="auto" w:fill="auto"/>
          </w:tcPr>
          <w:p w:rsidR="0032342F" w:rsidRPr="00795E8A" w:rsidRDefault="0032342F" w:rsidP="0032342F">
            <w:pPr>
              <w:jc w:val="center"/>
              <w:rPr>
                <w:rFonts w:ascii="Times New Roman" w:hAnsi="Times New Roman" w:cs="Times New Roman"/>
                <w:sz w:val="24"/>
                <w:szCs w:val="24"/>
                <w:highlight w:val="yellow"/>
              </w:rPr>
            </w:pPr>
          </w:p>
          <w:p w:rsidR="0032342F" w:rsidRPr="00795E8A" w:rsidRDefault="0032342F" w:rsidP="0032342F">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377 622,83</w:t>
            </w:r>
          </w:p>
        </w:tc>
        <w:tc>
          <w:tcPr>
            <w:tcW w:w="1276" w:type="dxa"/>
            <w:tcBorders>
              <w:top w:val="nil"/>
              <w:left w:val="nil"/>
              <w:bottom w:val="single" w:sz="4" w:space="0" w:color="auto"/>
              <w:right w:val="single" w:sz="4" w:space="0" w:color="auto"/>
            </w:tcBorders>
            <w:shd w:val="clear" w:color="auto" w:fill="auto"/>
          </w:tcPr>
          <w:p w:rsidR="0032342F" w:rsidRPr="0077683F" w:rsidRDefault="0032342F" w:rsidP="0032342F">
            <w:pPr>
              <w:rPr>
                <w:rFonts w:ascii="Times New Roman" w:hAnsi="Times New Roman" w:cs="Times New Roman"/>
                <w:sz w:val="24"/>
                <w:szCs w:val="24"/>
              </w:rPr>
            </w:pPr>
          </w:p>
          <w:p w:rsidR="0032342F" w:rsidRPr="0077683F" w:rsidRDefault="0032342F" w:rsidP="0032342F">
            <w:pPr>
              <w:rPr>
                <w:rFonts w:ascii="Times New Roman" w:hAnsi="Times New Roman" w:cs="Times New Roman"/>
                <w:sz w:val="24"/>
                <w:szCs w:val="24"/>
              </w:rPr>
            </w:pPr>
            <w:r w:rsidRPr="0077683F">
              <w:rPr>
                <w:rFonts w:ascii="Times New Roman" w:hAnsi="Times New Roman" w:cs="Times New Roman"/>
                <w:sz w:val="24"/>
                <w:szCs w:val="24"/>
              </w:rPr>
              <w:t>31468,57</w:t>
            </w:r>
          </w:p>
        </w:tc>
        <w:tc>
          <w:tcPr>
            <w:tcW w:w="1276" w:type="dxa"/>
            <w:tcBorders>
              <w:top w:val="nil"/>
              <w:left w:val="single" w:sz="4" w:space="0" w:color="auto"/>
              <w:bottom w:val="single" w:sz="4" w:space="0" w:color="auto"/>
              <w:right w:val="single" w:sz="4" w:space="0" w:color="auto"/>
            </w:tcBorders>
            <w:shd w:val="clear" w:color="auto" w:fill="auto"/>
          </w:tcPr>
          <w:p w:rsidR="0032342F" w:rsidRDefault="0032342F" w:rsidP="0032342F">
            <w:pPr>
              <w:rPr>
                <w:rFonts w:ascii="Times New Roman" w:hAnsi="Times New Roman" w:cs="Times New Roman"/>
                <w:sz w:val="24"/>
                <w:szCs w:val="24"/>
              </w:rPr>
            </w:pPr>
          </w:p>
          <w:p w:rsidR="0032342F" w:rsidRPr="0032342F" w:rsidRDefault="0032342F" w:rsidP="0032342F">
            <w:pPr>
              <w:rPr>
                <w:rFonts w:ascii="Times New Roman" w:hAnsi="Times New Roman" w:cs="Times New Roman"/>
                <w:sz w:val="24"/>
                <w:szCs w:val="24"/>
              </w:rPr>
            </w:pPr>
            <w:r w:rsidRPr="0032342F">
              <w:rPr>
                <w:rFonts w:ascii="Times New Roman" w:hAnsi="Times New Roman" w:cs="Times New Roman"/>
                <w:sz w:val="24"/>
                <w:szCs w:val="24"/>
              </w:rPr>
              <w:t>25893,97</w:t>
            </w:r>
          </w:p>
        </w:tc>
      </w:tr>
      <w:tr w:rsidR="0032342F" w:rsidRPr="00A552E8" w:rsidTr="00F77EB2">
        <w:trPr>
          <w:jc w:val="center"/>
        </w:trPr>
        <w:tc>
          <w:tcPr>
            <w:tcW w:w="1702" w:type="dxa"/>
            <w:tcBorders>
              <w:top w:val="single" w:sz="4" w:space="0" w:color="auto"/>
            </w:tcBorders>
          </w:tcPr>
          <w:p w:rsidR="0032342F" w:rsidRPr="00A552E8" w:rsidRDefault="0032342F" w:rsidP="003234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tcBorders>
          </w:tcPr>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Default="0032342F" w:rsidP="0032342F">
            <w:pPr>
              <w:spacing w:after="0" w:line="240" w:lineRule="auto"/>
              <w:jc w:val="center"/>
              <w:rPr>
                <w:rFonts w:ascii="Times New Roman" w:eastAsia="Times New Roman" w:hAnsi="Times New Roman" w:cs="Times New Roman"/>
                <w:sz w:val="24"/>
                <w:szCs w:val="24"/>
                <w:lang w:eastAsia="ru-RU"/>
              </w:rPr>
            </w:pPr>
          </w:p>
          <w:p w:rsidR="0032342F" w:rsidRPr="00A552E8" w:rsidRDefault="0032342F" w:rsidP="003234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417" w:type="dxa"/>
            <w:tcBorders>
              <w:top w:val="nil"/>
              <w:left w:val="single" w:sz="4" w:space="0" w:color="auto"/>
              <w:bottom w:val="single" w:sz="4" w:space="0" w:color="auto"/>
              <w:right w:val="single" w:sz="4" w:space="0" w:color="auto"/>
            </w:tcBorders>
            <w:shd w:val="clear" w:color="auto" w:fill="auto"/>
            <w:vAlign w:val="center"/>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745696,47</w:t>
            </w:r>
          </w:p>
        </w:tc>
        <w:tc>
          <w:tcPr>
            <w:tcW w:w="1418" w:type="dxa"/>
            <w:tcBorders>
              <w:top w:val="nil"/>
              <w:left w:val="single" w:sz="4" w:space="0" w:color="auto"/>
              <w:bottom w:val="single" w:sz="4" w:space="0" w:color="auto"/>
              <w:right w:val="single" w:sz="4" w:space="0" w:color="auto"/>
            </w:tcBorders>
            <w:shd w:val="clear" w:color="auto" w:fill="auto"/>
            <w:vAlign w:val="center"/>
          </w:tcPr>
          <w:p w:rsidR="0032342F" w:rsidRPr="00A552E8" w:rsidRDefault="0032342F" w:rsidP="0032342F">
            <w:pPr>
              <w:jc w:val="center"/>
              <w:rPr>
                <w:rFonts w:ascii="Times New Roman" w:hAnsi="Times New Roman" w:cs="Times New Roman"/>
                <w:bCs/>
                <w:sz w:val="24"/>
                <w:szCs w:val="24"/>
              </w:rPr>
            </w:pPr>
            <w:r>
              <w:rPr>
                <w:rFonts w:ascii="Times New Roman" w:hAnsi="Times New Roman" w:cs="Times New Roman"/>
                <w:bCs/>
                <w:sz w:val="24"/>
                <w:szCs w:val="24"/>
              </w:rPr>
              <w:t>62141,37</w:t>
            </w:r>
          </w:p>
        </w:tc>
        <w:tc>
          <w:tcPr>
            <w:tcW w:w="1559" w:type="dxa"/>
            <w:tcBorders>
              <w:top w:val="nil"/>
              <w:left w:val="single" w:sz="4" w:space="0" w:color="auto"/>
              <w:bottom w:val="single" w:sz="4" w:space="0" w:color="auto"/>
              <w:right w:val="single" w:sz="4" w:space="0" w:color="auto"/>
            </w:tcBorders>
            <w:shd w:val="clear" w:color="auto" w:fill="auto"/>
          </w:tcPr>
          <w:p w:rsidR="0032342F" w:rsidRPr="00795E8A" w:rsidRDefault="0032342F" w:rsidP="0032342F">
            <w:pPr>
              <w:jc w:val="center"/>
              <w:rPr>
                <w:rFonts w:ascii="Times New Roman" w:hAnsi="Times New Roman" w:cs="Times New Roman"/>
                <w:sz w:val="24"/>
                <w:szCs w:val="24"/>
                <w:highlight w:val="yellow"/>
              </w:rPr>
            </w:pPr>
          </w:p>
          <w:p w:rsidR="0032342F" w:rsidRPr="00795E8A" w:rsidRDefault="0032342F" w:rsidP="0032342F">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487 247,12</w:t>
            </w:r>
          </w:p>
        </w:tc>
        <w:tc>
          <w:tcPr>
            <w:tcW w:w="1276" w:type="dxa"/>
            <w:tcBorders>
              <w:top w:val="nil"/>
              <w:left w:val="nil"/>
              <w:bottom w:val="single" w:sz="4" w:space="0" w:color="auto"/>
              <w:right w:val="single" w:sz="4" w:space="0" w:color="auto"/>
            </w:tcBorders>
            <w:shd w:val="clear" w:color="auto" w:fill="auto"/>
          </w:tcPr>
          <w:p w:rsidR="0032342F" w:rsidRPr="0077683F" w:rsidRDefault="0032342F" w:rsidP="0032342F">
            <w:pPr>
              <w:rPr>
                <w:rFonts w:ascii="Times New Roman" w:hAnsi="Times New Roman" w:cs="Times New Roman"/>
                <w:sz w:val="24"/>
                <w:szCs w:val="24"/>
              </w:rPr>
            </w:pPr>
          </w:p>
          <w:p w:rsidR="0032342F" w:rsidRPr="0077683F" w:rsidRDefault="0032342F" w:rsidP="0032342F">
            <w:pPr>
              <w:rPr>
                <w:rFonts w:ascii="Times New Roman" w:hAnsi="Times New Roman" w:cs="Times New Roman"/>
                <w:sz w:val="24"/>
                <w:szCs w:val="24"/>
              </w:rPr>
            </w:pPr>
            <w:r w:rsidRPr="0077683F">
              <w:rPr>
                <w:rFonts w:ascii="Times New Roman" w:hAnsi="Times New Roman" w:cs="Times New Roman"/>
                <w:sz w:val="24"/>
                <w:szCs w:val="24"/>
              </w:rPr>
              <w:t>40603,93</w:t>
            </w:r>
          </w:p>
        </w:tc>
        <w:tc>
          <w:tcPr>
            <w:tcW w:w="1276" w:type="dxa"/>
            <w:tcBorders>
              <w:top w:val="nil"/>
              <w:left w:val="single" w:sz="4" w:space="0" w:color="auto"/>
              <w:bottom w:val="single" w:sz="4" w:space="0" w:color="auto"/>
              <w:right w:val="single" w:sz="4" w:space="0" w:color="auto"/>
            </w:tcBorders>
            <w:shd w:val="clear" w:color="auto" w:fill="auto"/>
          </w:tcPr>
          <w:p w:rsidR="0032342F" w:rsidRDefault="0032342F" w:rsidP="0032342F">
            <w:pPr>
              <w:rPr>
                <w:rFonts w:ascii="Times New Roman" w:hAnsi="Times New Roman" w:cs="Times New Roman"/>
                <w:sz w:val="24"/>
                <w:szCs w:val="24"/>
              </w:rPr>
            </w:pPr>
          </w:p>
          <w:p w:rsidR="0032342F" w:rsidRPr="0032342F" w:rsidRDefault="0032342F" w:rsidP="0032342F">
            <w:pPr>
              <w:rPr>
                <w:rFonts w:ascii="Times New Roman" w:hAnsi="Times New Roman" w:cs="Times New Roman"/>
                <w:sz w:val="24"/>
                <w:szCs w:val="24"/>
              </w:rPr>
            </w:pPr>
            <w:r w:rsidRPr="0032342F">
              <w:rPr>
                <w:rFonts w:ascii="Times New Roman" w:hAnsi="Times New Roman" w:cs="Times New Roman"/>
                <w:sz w:val="24"/>
                <w:szCs w:val="24"/>
              </w:rPr>
              <w:t>51372,65</w:t>
            </w:r>
          </w:p>
        </w:tc>
      </w:tr>
      <w:tr w:rsidR="009345E1" w:rsidRPr="00A552E8" w:rsidTr="00F77EB2">
        <w:trPr>
          <w:trHeight w:val="507"/>
          <w:jc w:val="center"/>
        </w:trPr>
        <w:tc>
          <w:tcPr>
            <w:tcW w:w="1702" w:type="dxa"/>
          </w:tcPr>
          <w:p w:rsidR="009345E1" w:rsidRPr="00A552E8" w:rsidRDefault="009345E1" w:rsidP="009345E1">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992" w:type="dxa"/>
          </w:tcPr>
          <w:p w:rsidR="009345E1" w:rsidRPr="00A552E8" w:rsidRDefault="00E9235D" w:rsidP="009345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417" w:type="dxa"/>
            <w:tcBorders>
              <w:top w:val="nil"/>
              <w:left w:val="single" w:sz="4" w:space="0" w:color="auto"/>
              <w:bottom w:val="single" w:sz="4" w:space="0" w:color="auto"/>
              <w:right w:val="single" w:sz="4" w:space="0" w:color="auto"/>
            </w:tcBorders>
            <w:shd w:val="clear" w:color="auto" w:fill="auto"/>
          </w:tcPr>
          <w:p w:rsidR="009345E1" w:rsidRPr="00A552E8" w:rsidRDefault="00B87058" w:rsidP="009345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1401945,42</w:t>
            </w:r>
          </w:p>
        </w:tc>
        <w:tc>
          <w:tcPr>
            <w:tcW w:w="1418" w:type="dxa"/>
            <w:tcBorders>
              <w:top w:val="nil"/>
              <w:left w:val="nil"/>
              <w:bottom w:val="single" w:sz="4" w:space="0" w:color="auto"/>
              <w:right w:val="single" w:sz="4" w:space="0" w:color="auto"/>
            </w:tcBorders>
            <w:shd w:val="clear" w:color="auto" w:fill="auto"/>
          </w:tcPr>
          <w:p w:rsidR="009345E1" w:rsidRPr="00A552E8" w:rsidRDefault="006F02F9" w:rsidP="009345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116828,78</w:t>
            </w:r>
          </w:p>
        </w:tc>
        <w:tc>
          <w:tcPr>
            <w:tcW w:w="1559" w:type="dxa"/>
            <w:tcBorders>
              <w:top w:val="nil"/>
              <w:left w:val="single" w:sz="4" w:space="0" w:color="auto"/>
              <w:bottom w:val="single" w:sz="4" w:space="0" w:color="auto"/>
              <w:right w:val="single" w:sz="4" w:space="0" w:color="auto"/>
            </w:tcBorders>
            <w:shd w:val="clear" w:color="auto" w:fill="auto"/>
          </w:tcPr>
          <w:p w:rsidR="009345E1" w:rsidRPr="00795E8A" w:rsidRDefault="003208E5" w:rsidP="009345E1">
            <w:pPr>
              <w:jc w:val="center"/>
              <w:rPr>
                <w:rFonts w:ascii="Times New Roman" w:hAnsi="Times New Roman" w:cs="Times New Roman"/>
                <w:sz w:val="24"/>
                <w:szCs w:val="24"/>
                <w:highlight w:val="yellow"/>
              </w:rPr>
            </w:pPr>
            <w:r w:rsidRPr="003208E5">
              <w:rPr>
                <w:rFonts w:ascii="Times New Roman" w:hAnsi="Times New Roman" w:cs="Times New Roman"/>
                <w:sz w:val="24"/>
                <w:szCs w:val="24"/>
              </w:rPr>
              <w:t>1 744 092,88</w:t>
            </w:r>
          </w:p>
        </w:tc>
        <w:tc>
          <w:tcPr>
            <w:tcW w:w="1276" w:type="dxa"/>
            <w:tcBorders>
              <w:top w:val="nil"/>
              <w:left w:val="nil"/>
              <w:bottom w:val="single" w:sz="4" w:space="0" w:color="auto"/>
              <w:right w:val="single" w:sz="4" w:space="0" w:color="auto"/>
            </w:tcBorders>
            <w:shd w:val="clear" w:color="auto" w:fill="auto"/>
          </w:tcPr>
          <w:p w:rsidR="009345E1" w:rsidRPr="00795E8A" w:rsidRDefault="003208E5" w:rsidP="003208E5">
            <w:pPr>
              <w:jc w:val="center"/>
              <w:rPr>
                <w:rFonts w:ascii="Times New Roman" w:hAnsi="Times New Roman" w:cs="Times New Roman"/>
                <w:sz w:val="24"/>
                <w:szCs w:val="24"/>
                <w:highlight w:val="yellow"/>
              </w:rPr>
            </w:pPr>
            <w:r w:rsidRPr="003208E5">
              <w:rPr>
                <w:rFonts w:ascii="Times New Roman" w:hAnsi="Times New Roman" w:cs="Times New Roman"/>
                <w:sz w:val="24"/>
                <w:szCs w:val="24"/>
              </w:rPr>
              <w:t>145341,08</w:t>
            </w:r>
          </w:p>
        </w:tc>
        <w:tc>
          <w:tcPr>
            <w:tcW w:w="1276" w:type="dxa"/>
            <w:tcBorders>
              <w:top w:val="nil"/>
              <w:left w:val="single" w:sz="4" w:space="0" w:color="auto"/>
              <w:bottom w:val="single" w:sz="4" w:space="0" w:color="auto"/>
              <w:right w:val="single" w:sz="4" w:space="0" w:color="auto"/>
            </w:tcBorders>
            <w:shd w:val="clear" w:color="auto" w:fill="auto"/>
          </w:tcPr>
          <w:p w:rsidR="009345E1" w:rsidRPr="00FE29F5" w:rsidRDefault="00FE29F5" w:rsidP="009345E1">
            <w:pPr>
              <w:jc w:val="center"/>
              <w:rPr>
                <w:rFonts w:ascii="Times New Roman" w:hAnsi="Times New Roman" w:cs="Times New Roman"/>
                <w:sz w:val="24"/>
                <w:szCs w:val="24"/>
              </w:rPr>
            </w:pPr>
            <w:r w:rsidRPr="00FE29F5">
              <w:rPr>
                <w:rFonts w:ascii="Times New Roman" w:hAnsi="Times New Roman" w:cs="Times New Roman"/>
                <w:sz w:val="24"/>
                <w:szCs w:val="24"/>
              </w:rPr>
              <w:t>131084,94</w:t>
            </w:r>
          </w:p>
          <w:p w:rsidR="009345E1" w:rsidRPr="00FE29F5" w:rsidRDefault="009345E1" w:rsidP="009345E1">
            <w:pPr>
              <w:jc w:val="center"/>
              <w:rPr>
                <w:rFonts w:ascii="Times New Roman" w:hAnsi="Times New Roman" w:cs="Times New Roman"/>
                <w:sz w:val="24"/>
                <w:szCs w:val="24"/>
              </w:rPr>
            </w:pP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подписанный им проект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на основании решения общего собрания собственников помещений в многоквартирном доме;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в случае наступления обстоятельств непреодолимой силы.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11.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w:t>
      </w:r>
      <w:r w:rsidRPr="00A552E8">
        <w:rPr>
          <w:rFonts w:ascii="Times New Roman" w:eastAsia="Times New Roman" w:hAnsi="Times New Roman" w:cs="Times New Roman"/>
          <w:sz w:val="24"/>
          <w:szCs w:val="24"/>
          <w:lang w:eastAsia="ru-RU"/>
        </w:rPr>
        <w:lastRenderedPageBreak/>
        <w:t>управления многоквартирным домом определяется в соответствии с положениями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12.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 Срок действия договора управления многоквартирным домом – 1 год. Условия продления срока действия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 договор управления может быть продлен до 3х месяцев, если: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Приложением 4 к настоящему Постановлению.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15. Плата за предоставление конкурсной документации в письменной форме не взимается.</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16. Опубликовать наст</w:t>
      </w:r>
      <w:r w:rsidR="00EA67B4">
        <w:rPr>
          <w:rFonts w:ascii="Times New Roman" w:eastAsia="Times New Roman" w:hAnsi="Times New Roman" w:cs="Times New Roman"/>
          <w:sz w:val="24"/>
          <w:szCs w:val="24"/>
          <w:lang w:eastAsia="ru-RU"/>
        </w:rPr>
        <w:t xml:space="preserve">оящее постановление в </w:t>
      </w:r>
      <w:r w:rsidRPr="00A552E8">
        <w:rPr>
          <w:rFonts w:ascii="Times New Roman" w:eastAsia="Times New Roman" w:hAnsi="Times New Roman" w:cs="Times New Roman"/>
          <w:sz w:val="24"/>
          <w:szCs w:val="24"/>
          <w:lang w:eastAsia="ru-RU"/>
        </w:rPr>
        <w:t>«Вестнике</w:t>
      </w:r>
      <w:bookmarkStart w:id="2" w:name="_GoBack"/>
      <w:bookmarkEnd w:id="2"/>
      <w:r w:rsidRPr="00A552E8">
        <w:rPr>
          <w:rFonts w:ascii="Times New Roman" w:eastAsia="Times New Roman" w:hAnsi="Times New Roman" w:cs="Times New Roman"/>
          <w:sz w:val="24"/>
          <w:szCs w:val="24"/>
          <w:lang w:eastAsia="ru-RU"/>
        </w:rPr>
        <w:t xml:space="preserve">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 и в сети Интернет</w:t>
      </w:r>
      <w:r w:rsidR="00305FCA">
        <w:rPr>
          <w:rFonts w:ascii="Times New Roman" w:eastAsia="Times New Roman" w:hAnsi="Times New Roman" w:cs="Times New Roman"/>
          <w:sz w:val="24"/>
          <w:szCs w:val="24"/>
          <w:lang w:eastAsia="ru-RU"/>
        </w:rPr>
        <w:t>.</w:t>
      </w:r>
    </w:p>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675CAB">
          <w:pgSz w:w="11906" w:h="16838"/>
          <w:pgMar w:top="709" w:right="991" w:bottom="567" w:left="1701" w:header="709" w:footer="709" w:gutter="0"/>
          <w:cols w:space="708"/>
          <w:docGrid w:linePitch="360"/>
        </w:sectPr>
      </w:pPr>
    </w:p>
    <w:p w:rsidR="00351718" w:rsidRDefault="006404A1" w:rsidP="002F21BB">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r w:rsidR="00675CAB" w:rsidRPr="00A552E8">
        <w:rPr>
          <w:rFonts w:ascii="Times New Roman" w:eastAsia="Times New Roman" w:hAnsi="Times New Roman" w:cs="Times New Roman"/>
          <w:sz w:val="24"/>
          <w:szCs w:val="24"/>
          <w:lang w:eastAsia="ru-RU"/>
        </w:rPr>
        <w:t xml:space="preserve"> </w:t>
      </w: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6404A1" w:rsidRDefault="006404A1"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1 по ул. Мелиораторов, являющегося объектом конкурса</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w:t>
      </w:r>
      <w:r w:rsidR="00E73FC4">
        <w:rPr>
          <w:rFonts w:ascii="Times New Roman" w:eastAsia="Times New Roman" w:hAnsi="Times New Roman" w:cs="Times New Roman"/>
          <w:sz w:val="24"/>
          <w:szCs w:val="24"/>
          <w:lang w:eastAsia="ru-RU"/>
        </w:rPr>
        <w:t>кая область, Калачеевский район</w:t>
      </w:r>
      <w:r w:rsidRPr="003D064D">
        <w:rPr>
          <w:rFonts w:ascii="Times New Roman" w:eastAsia="Times New Roman" w:hAnsi="Times New Roman" w:cs="Times New Roman"/>
          <w:sz w:val="24"/>
          <w:szCs w:val="24"/>
          <w:lang w:eastAsia="ru-RU"/>
        </w:rPr>
        <w:t>, с. Заброды, ул. Мелиораторов, д. 1</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58%</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61%</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2016</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17. Площадь: 429,0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383,2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45,8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274,1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500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Бетонные блоки</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подвал – отсутствует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стены - кирпичные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кирпичные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288"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trHeight w:val="80"/>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3288"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288" w:type="dxa"/>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color w:val="FF0000"/>
                <w:sz w:val="24"/>
                <w:szCs w:val="24"/>
                <w:lang w:eastAsia="ru-RU"/>
              </w:rPr>
            </w:pPr>
            <w:r w:rsidRPr="003D064D">
              <w:rPr>
                <w:rFonts w:ascii="Times New Roman" w:eastAsia="Times New Roman" w:hAnsi="Times New Roman" w:cs="Times New Roman"/>
                <w:sz w:val="24"/>
                <w:szCs w:val="24"/>
                <w:lang w:eastAsia="ru-RU"/>
              </w:rPr>
              <w:t>металлическая</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пластиковые</w:t>
            </w:r>
          </w:p>
        </w:tc>
        <w:tc>
          <w:tcPr>
            <w:tcW w:w="3288" w:type="dxa"/>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металлические</w:t>
            </w:r>
          </w:p>
        </w:tc>
        <w:tc>
          <w:tcPr>
            <w:tcW w:w="3288" w:type="dxa"/>
            <w:tcBorders>
              <w:top w:val="nil"/>
              <w:left w:val="nil"/>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сайдинг</w:t>
            </w:r>
          </w:p>
        </w:tc>
        <w:tc>
          <w:tcPr>
            <w:tcW w:w="3288"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 Глава администрации Заброденского сельского поселения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19"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sectPr w:rsidR="003D064D" w:rsidRPr="003D064D" w:rsidSect="003D064D">
          <w:footerReference w:type="default" r:id="rId7"/>
          <w:pgSz w:w="11906" w:h="16838"/>
          <w:pgMar w:top="568" w:right="567" w:bottom="567" w:left="1701" w:header="709" w:footer="709" w:gutter="0"/>
          <w:cols w:space="708"/>
          <w:docGrid w:linePitch="360"/>
        </w:sect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2 по ул. Мелиораторов,</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Мелиораторов, д.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57%</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57%</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17. Площадь:434,3</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388,0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43,6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278,26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511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удовлетворительное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подвал – отсутствует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trHeight w:val="80"/>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Скатная крыша с покрытием из металлопрофиля без организованной водосточной систем</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trHeight w:val="195"/>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деревянные</w:t>
            </w:r>
          </w:p>
        </w:tc>
        <w:tc>
          <w:tcPr>
            <w:tcW w:w="2442" w:type="dxa"/>
            <w:gridSpan w:val="2"/>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442" w:type="dxa"/>
            <w:gridSpan w:val="2"/>
            <w:tcBorders>
              <w:top w:val="nil"/>
              <w:left w:val="nil"/>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оштукатуренный</w:t>
            </w:r>
          </w:p>
        </w:tc>
        <w:tc>
          <w:tcPr>
            <w:tcW w:w="2442" w:type="dxa"/>
            <w:gridSpan w:val="2"/>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ветхое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3 по ул. Магистральная,</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1978</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2021</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70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17. Площадь: 4290,4</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3312,2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4 шт.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274,1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1 370,4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3759 кв. м (придомовая территория).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36:10:0000000:3202</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038"/>
        <w:gridCol w:w="3430"/>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03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43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03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бетонные блоки</w:t>
            </w:r>
          </w:p>
        </w:tc>
        <w:tc>
          <w:tcPr>
            <w:tcW w:w="343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03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подвал –  кирпичные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стены - кирпичные</w:t>
            </w:r>
          </w:p>
        </w:tc>
        <w:tc>
          <w:tcPr>
            <w:tcW w:w="343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03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кирпичные</w:t>
            </w:r>
          </w:p>
        </w:tc>
        <w:tc>
          <w:tcPr>
            <w:tcW w:w="343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038"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30"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038"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30"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trHeight w:val="80"/>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038"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3430"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038" w:type="dxa"/>
            <w:tcBorders>
              <w:top w:val="nil"/>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30" w:type="dxa"/>
            <w:tcBorders>
              <w:top w:val="nil"/>
              <w:left w:val="single" w:sz="4" w:space="0" w:color="auto"/>
              <w:bottom w:val="single" w:sz="4" w:space="0" w:color="auto"/>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03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металлическая</w:t>
            </w:r>
          </w:p>
        </w:tc>
        <w:tc>
          <w:tcPr>
            <w:tcW w:w="343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03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343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038" w:type="dxa"/>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деревянные</w:t>
            </w:r>
          </w:p>
        </w:tc>
        <w:tc>
          <w:tcPr>
            <w:tcW w:w="3430" w:type="dxa"/>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не вполне удовлетворительное</w:t>
            </w:r>
          </w:p>
        </w:tc>
      </w:tr>
      <w:tr w:rsidR="003D064D" w:rsidRPr="003D064D" w:rsidTr="003D064D">
        <w:tc>
          <w:tcPr>
            <w:tcW w:w="4936" w:type="dxa"/>
            <w:tcBorders>
              <w:top w:val="nil"/>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038" w:type="dxa"/>
            <w:tcBorders>
              <w:top w:val="nil"/>
              <w:left w:val="nil"/>
              <w:bottom w:val="single" w:sz="4" w:space="0" w:color="auto"/>
              <w:right w:val="single" w:sz="4" w:space="0" w:color="auto"/>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деревянные</w:t>
            </w:r>
          </w:p>
        </w:tc>
        <w:tc>
          <w:tcPr>
            <w:tcW w:w="3430" w:type="dxa"/>
            <w:tcBorders>
              <w:top w:val="nil"/>
              <w:left w:val="nil"/>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удовлетворительное</w:t>
            </w:r>
          </w:p>
        </w:tc>
      </w:tr>
      <w:tr w:rsidR="003D064D" w:rsidRPr="003D064D" w:rsidTr="003D064D">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038"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отсутствует</w:t>
            </w:r>
          </w:p>
        </w:tc>
        <w:tc>
          <w:tcPr>
            <w:tcW w:w="3430"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03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343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не вполне удовлетворительное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многоквартирном доме № 9 по ул. Магистральная,</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9</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1988</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46%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46%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2000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17. Площадь: 2315,6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1697,3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161,4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1032,03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2999 кв. м (придомовая территория).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бетонные блоки</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подвал – ж/бетонные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стены -  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288"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trHeight w:val="80"/>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3288"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288" w:type="dxa"/>
            <w:tcBorders>
              <w:top w:val="nil"/>
              <w:left w:val="single" w:sz="4" w:space="0" w:color="auto"/>
              <w:bottom w:val="single" w:sz="4" w:space="0" w:color="auto"/>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рулонная</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неудовлетворительное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деревянные</w:t>
            </w:r>
          </w:p>
        </w:tc>
        <w:tc>
          <w:tcPr>
            <w:tcW w:w="3288" w:type="dxa"/>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не вполне удовлетворительное</w:t>
            </w:r>
          </w:p>
        </w:tc>
      </w:tr>
      <w:tr w:rsidR="003D064D" w:rsidRPr="003D064D" w:rsidTr="003D064D">
        <w:tc>
          <w:tcPr>
            <w:tcW w:w="4936" w:type="dxa"/>
            <w:tcBorders>
              <w:top w:val="nil"/>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деревянные</w:t>
            </w:r>
          </w:p>
        </w:tc>
        <w:tc>
          <w:tcPr>
            <w:tcW w:w="3288" w:type="dxa"/>
            <w:tcBorders>
              <w:top w:val="nil"/>
              <w:left w:val="nil"/>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удовлетворительное</w:t>
            </w:r>
          </w:p>
        </w:tc>
      </w:tr>
      <w:tr w:rsidR="003D064D" w:rsidRPr="003D064D" w:rsidTr="003D064D">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отсутствует</w:t>
            </w:r>
          </w:p>
        </w:tc>
        <w:tc>
          <w:tcPr>
            <w:tcW w:w="3288"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удовлетворительное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не вполне удовлетворительное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59Г по ул. Кирова, являющегося объектом конкурса</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района, с. Заброды, ул. Кирова, д. 59Г</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2016</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w:t>
      </w:r>
      <w:r w:rsidR="006404A1">
        <w:rPr>
          <w:rFonts w:ascii="Times New Roman" w:eastAsia="Times New Roman" w:hAnsi="Times New Roman" w:cs="Times New Roman"/>
          <w:sz w:val="24"/>
          <w:szCs w:val="24"/>
          <w:lang w:eastAsia="ru-RU"/>
        </w:rPr>
        <w:t xml:space="preserve">твенного технического учета: </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6. </w:t>
      </w:r>
      <w:r w:rsidR="006404A1">
        <w:rPr>
          <w:rFonts w:ascii="Times New Roman" w:eastAsia="Times New Roman" w:hAnsi="Times New Roman" w:cs="Times New Roman"/>
          <w:sz w:val="24"/>
          <w:szCs w:val="24"/>
          <w:lang w:eastAsia="ru-RU"/>
        </w:rPr>
        <w:t xml:space="preserve">Степень фактического износа: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3</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17. Площадь: 2507,1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1673,1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834,0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197,40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1466,2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2954,9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36:10:1000069:40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Ленточный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cantSplit/>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rPr>
          <w:trHeight w:val="80"/>
        </w:trPr>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442" w:type="dxa"/>
            <w:gridSpan w:val="2"/>
            <w:tcBorders>
              <w:top w:val="nil"/>
              <w:left w:val="single" w:sz="4" w:space="0" w:color="auto"/>
              <w:bottom w:val="nil"/>
              <w:right w:val="single" w:sz="4" w:space="0" w:color="auto"/>
            </w:tcBorders>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color w:val="FF0000"/>
                <w:sz w:val="24"/>
                <w:szCs w:val="24"/>
                <w:lang w:eastAsia="ru-RU"/>
              </w:rPr>
            </w:pPr>
            <w:r w:rsidRPr="003D064D">
              <w:rPr>
                <w:rFonts w:ascii="Times New Roman" w:eastAsia="Times New Roman" w:hAnsi="Times New Roman" w:cs="Times New Roman"/>
                <w:sz w:val="24"/>
                <w:szCs w:val="24"/>
                <w:lang w:eastAsia="ru-RU"/>
              </w:rPr>
              <w:t>металлопрофиль</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Pr>
        <w:tc>
          <w:tcPr>
            <w:tcW w:w="4936"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пфх</w:t>
            </w:r>
          </w:p>
        </w:tc>
        <w:tc>
          <w:tcPr>
            <w:tcW w:w="2442" w:type="dxa"/>
            <w:gridSpan w:val="2"/>
            <w:tcBorders>
              <w:top w:val="single" w:sz="4" w:space="0" w:color="auto"/>
              <w:left w:val="nil"/>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c>
          <w:tcPr>
            <w:tcW w:w="4936" w:type="dxa"/>
            <w:tcBorders>
              <w:top w:val="nil"/>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металлосайдинг</w:t>
            </w:r>
          </w:p>
        </w:tc>
        <w:tc>
          <w:tcPr>
            <w:tcW w:w="2442" w:type="dxa"/>
            <w:gridSpan w:val="2"/>
            <w:tcBorders>
              <w:top w:val="single" w:sz="4" w:space="0" w:color="auto"/>
              <w:left w:val="single" w:sz="4" w:space="0" w:color="auto"/>
              <w:bottom w:val="nil"/>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r w:rsidR="003D064D"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центральная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автономная</w:t>
            </w:r>
          </w:p>
        </w:tc>
        <w:tc>
          <w:tcPr>
            <w:tcW w:w="2423"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хорошее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 Глава администрации Заброденского сельского поселения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19"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2F21BB" w:rsidRDefault="003D064D"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351718" w:rsidRDefault="00351718"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Default="003D064D" w:rsidP="00351718">
      <w:pPr>
        <w:spacing w:after="0" w:line="240" w:lineRule="auto"/>
        <w:rPr>
          <w:rFonts w:ascii="Times New Roman" w:eastAsia="Times New Roman" w:hAnsi="Times New Roman" w:cs="Times New Roman"/>
          <w:sz w:val="24"/>
          <w:szCs w:val="24"/>
          <w:lang w:eastAsia="ru-RU"/>
        </w:rPr>
      </w:pPr>
    </w:p>
    <w:p w:rsidR="003D064D" w:rsidRPr="00A552E8" w:rsidRDefault="003D064D" w:rsidP="00351718">
      <w:pPr>
        <w:spacing w:after="0" w:line="240" w:lineRule="auto"/>
        <w:rPr>
          <w:rFonts w:ascii="Times New Roman" w:eastAsia="Times New Roman" w:hAnsi="Times New Roman" w:cs="Times New Roman"/>
          <w:sz w:val="24"/>
          <w:szCs w:val="24"/>
          <w:lang w:eastAsia="ru-RU"/>
        </w:rPr>
      </w:pPr>
    </w:p>
    <w:p w:rsidR="003D064D" w:rsidRDefault="006404A1" w:rsidP="003D064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r w:rsidR="003D064D" w:rsidRPr="00A552E8">
        <w:rPr>
          <w:rFonts w:ascii="Times New Roman" w:eastAsia="Times New Roman" w:hAnsi="Times New Roman" w:cs="Times New Roman"/>
          <w:sz w:val="24"/>
          <w:szCs w:val="24"/>
          <w:lang w:eastAsia="ru-RU"/>
        </w:rPr>
        <w:t xml:space="preserve"> </w:t>
      </w:r>
    </w:p>
    <w:p w:rsidR="003D064D" w:rsidRPr="002F21BB" w:rsidRDefault="003D064D" w:rsidP="003D064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3D064D" w:rsidRDefault="003D064D" w:rsidP="003D064D">
      <w:pPr>
        <w:spacing w:after="0" w:line="240" w:lineRule="auto"/>
        <w:jc w:val="right"/>
        <w:rPr>
          <w:rFonts w:ascii="Times New Roman" w:eastAsia="Times New Roman" w:hAnsi="Times New Roman" w:cs="Times New Roman"/>
          <w:b/>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Порядок и график проведения осмотров объектов конкурса</w:t>
      </w: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Осмотры объектов конкурса производятся по письменным и устным обращениям заинтересованных лиц и претендентов.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992"/>
        <w:gridCol w:w="1985"/>
        <w:gridCol w:w="1134"/>
        <w:gridCol w:w="992"/>
        <w:gridCol w:w="1559"/>
      </w:tblGrid>
      <w:tr w:rsidR="00351718" w:rsidRPr="00A552E8" w:rsidTr="002F21BB">
        <w:trPr>
          <w:trHeight w:val="397"/>
        </w:trPr>
        <w:tc>
          <w:tcPr>
            <w:tcW w:w="7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лота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дома и адрес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Отв. лицо за проведение осмотров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Место начала осмотров</w:t>
            </w:r>
          </w:p>
        </w:tc>
        <w:tc>
          <w:tcPr>
            <w:tcW w:w="2126"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Время осмотров</w:t>
            </w:r>
          </w:p>
        </w:tc>
        <w:tc>
          <w:tcPr>
            <w:tcW w:w="1559" w:type="dxa"/>
            <w:vMerge w:val="restart"/>
            <w:tcBorders>
              <w:top w:val="single" w:sz="4" w:space="0" w:color="auto"/>
              <w:left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Даты и периоды осмотров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F21BB">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начало</w:t>
            </w:r>
          </w:p>
        </w:tc>
        <w:tc>
          <w:tcPr>
            <w:tcW w:w="992"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окончание</w:t>
            </w:r>
          </w:p>
        </w:tc>
        <w:tc>
          <w:tcPr>
            <w:tcW w:w="1559" w:type="dxa"/>
            <w:vMerge/>
            <w:tcBorders>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10-00</w:t>
            </w:r>
          </w:p>
        </w:tc>
        <w:tc>
          <w:tcPr>
            <w:tcW w:w="1559" w:type="dxa"/>
            <w:tcBorders>
              <w:left w:val="single" w:sz="4" w:space="0" w:color="auto"/>
              <w:right w:val="single" w:sz="4" w:space="0" w:color="auto"/>
            </w:tcBorders>
            <w:shd w:val="clear" w:color="auto" w:fill="auto"/>
          </w:tcPr>
          <w:p w:rsidR="00351718" w:rsidRPr="00A552E8" w:rsidRDefault="00772E42"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54466">
              <w:rPr>
                <w:rFonts w:ascii="Times New Roman" w:eastAsia="Times New Roman" w:hAnsi="Times New Roman" w:cs="Times New Roman"/>
                <w:sz w:val="24"/>
                <w:szCs w:val="24"/>
                <w:lang w:eastAsia="ru-RU"/>
              </w:rPr>
              <w:t>.</w:t>
            </w:r>
            <w:r w:rsidR="00254466" w:rsidRPr="00254466">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3-20</w:t>
            </w:r>
            <w:r w:rsidR="00254466">
              <w:rPr>
                <w:rFonts w:ascii="Times New Roman" w:eastAsia="Times New Roman" w:hAnsi="Times New Roman" w:cs="Times New Roman"/>
                <w:sz w:val="24"/>
                <w:szCs w:val="24"/>
                <w:lang w:eastAsia="ru-RU"/>
              </w:rPr>
              <w:t>.</w:t>
            </w:r>
            <w:r w:rsidR="00254466">
              <w:rPr>
                <w:rFonts w:ascii="Times New Roman" w:eastAsia="Times New Roman" w:hAnsi="Times New Roman" w:cs="Times New Roman"/>
                <w:sz w:val="24"/>
                <w:szCs w:val="24"/>
                <w:lang w:val="en-US" w:eastAsia="ru-RU"/>
              </w:rPr>
              <w:t>04</w:t>
            </w:r>
            <w:r w:rsidR="00351718" w:rsidRPr="00A552E8">
              <w:rPr>
                <w:rFonts w:ascii="Times New Roman" w:eastAsia="Times New Roman" w:hAnsi="Times New Roman" w:cs="Times New Roman"/>
                <w:sz w:val="24"/>
                <w:szCs w:val="24"/>
                <w:lang w:eastAsia="ru-RU"/>
              </w:rPr>
              <w:t>.202</w:t>
            </w:r>
            <w:r w:rsidR="00254466">
              <w:rPr>
                <w:rFonts w:ascii="Times New Roman" w:eastAsia="Times New Roman" w:hAnsi="Times New Roman" w:cs="Times New Roman"/>
                <w:sz w:val="24"/>
                <w:szCs w:val="24"/>
                <w:lang w:eastAsia="ru-RU"/>
              </w:rPr>
              <w:t>3</w:t>
            </w:r>
          </w:p>
        </w:tc>
      </w:tr>
      <w:tr w:rsidR="00351718" w:rsidRPr="00A552E8" w:rsidTr="00254466">
        <w:trPr>
          <w:trHeight w:val="452"/>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351718" w:rsidRPr="00A552E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351718" w:rsidRPr="00A552E8">
              <w:rPr>
                <w:rFonts w:ascii="Times New Roman" w:eastAsia="Times New Roman" w:hAnsi="Times New Roman" w:cs="Times New Roman"/>
                <w:sz w:val="24"/>
                <w:szCs w:val="24"/>
                <w:lang w:eastAsia="ru-RU"/>
              </w:rPr>
              <w:t>0</w:t>
            </w:r>
          </w:p>
        </w:tc>
        <w:tc>
          <w:tcPr>
            <w:tcW w:w="1559" w:type="dxa"/>
            <w:tcBorders>
              <w:left w:val="single" w:sz="4" w:space="0" w:color="auto"/>
              <w:right w:val="single" w:sz="4" w:space="0" w:color="auto"/>
            </w:tcBorders>
            <w:shd w:val="clear" w:color="auto" w:fill="auto"/>
          </w:tcPr>
          <w:p w:rsidR="00351718" w:rsidRPr="00A552E8" w:rsidRDefault="00772E42"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54466">
              <w:rPr>
                <w:rFonts w:ascii="Times New Roman" w:eastAsia="Times New Roman" w:hAnsi="Times New Roman" w:cs="Times New Roman"/>
                <w:sz w:val="24"/>
                <w:szCs w:val="24"/>
                <w:lang w:eastAsia="ru-RU"/>
              </w:rPr>
              <w:t>.</w:t>
            </w:r>
            <w:r w:rsidR="00254466">
              <w:rPr>
                <w:rFonts w:ascii="Times New Roman" w:eastAsia="Times New Roman" w:hAnsi="Times New Roman" w:cs="Times New Roman"/>
                <w:sz w:val="24"/>
                <w:szCs w:val="24"/>
                <w:lang w:val="en-US"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3-20</w:t>
            </w:r>
            <w:r w:rsidR="00254466">
              <w:rPr>
                <w:rFonts w:ascii="Times New Roman" w:eastAsia="Times New Roman" w:hAnsi="Times New Roman" w:cs="Times New Roman"/>
                <w:sz w:val="24"/>
                <w:szCs w:val="24"/>
                <w:lang w:eastAsia="ru-RU"/>
              </w:rPr>
              <w:t>.04</w:t>
            </w:r>
            <w:r w:rsidR="00351718" w:rsidRPr="00A552E8">
              <w:rPr>
                <w:rFonts w:ascii="Times New Roman" w:eastAsia="Times New Roman" w:hAnsi="Times New Roman" w:cs="Times New Roman"/>
                <w:sz w:val="24"/>
                <w:szCs w:val="24"/>
                <w:lang w:eastAsia="ru-RU"/>
              </w:rPr>
              <w:t>.202</w:t>
            </w:r>
            <w:r w:rsidR="00254466">
              <w:rPr>
                <w:rFonts w:ascii="Times New Roman" w:eastAsia="Times New Roman" w:hAnsi="Times New Roman" w:cs="Times New Roman"/>
                <w:sz w:val="24"/>
                <w:szCs w:val="24"/>
                <w:lang w:eastAsia="ru-RU"/>
              </w:rPr>
              <w:t>3</w:t>
            </w:r>
          </w:p>
        </w:tc>
      </w:tr>
      <w:tr w:rsidR="00351718"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559" w:type="dxa"/>
            <w:tcBorders>
              <w:left w:val="single" w:sz="4" w:space="0" w:color="auto"/>
              <w:right w:val="single" w:sz="4" w:space="0" w:color="auto"/>
            </w:tcBorders>
            <w:shd w:val="clear" w:color="auto" w:fill="auto"/>
          </w:tcPr>
          <w:p w:rsidR="00351718" w:rsidRPr="00A552E8" w:rsidRDefault="00772E42"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54466">
              <w:rPr>
                <w:rFonts w:ascii="Times New Roman" w:eastAsia="Times New Roman" w:hAnsi="Times New Roman" w:cs="Times New Roman"/>
                <w:sz w:val="24"/>
                <w:szCs w:val="24"/>
                <w:lang w:eastAsia="ru-RU"/>
              </w:rPr>
              <w:t>.</w:t>
            </w:r>
            <w:r w:rsidR="00254466" w:rsidRPr="00254466">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3-20</w:t>
            </w:r>
            <w:r w:rsidR="00254466">
              <w:rPr>
                <w:rFonts w:ascii="Times New Roman" w:eastAsia="Times New Roman" w:hAnsi="Times New Roman" w:cs="Times New Roman"/>
                <w:sz w:val="24"/>
                <w:szCs w:val="24"/>
                <w:lang w:eastAsia="ru-RU"/>
              </w:rPr>
              <w:t>.</w:t>
            </w:r>
            <w:r w:rsidR="00254466">
              <w:rPr>
                <w:rFonts w:ascii="Times New Roman" w:eastAsia="Times New Roman" w:hAnsi="Times New Roman" w:cs="Times New Roman"/>
                <w:sz w:val="24"/>
                <w:szCs w:val="24"/>
                <w:lang w:val="en-US" w:eastAsia="ru-RU"/>
              </w:rPr>
              <w:t>04</w:t>
            </w:r>
            <w:r w:rsidR="00351718" w:rsidRPr="00A552E8">
              <w:rPr>
                <w:rFonts w:ascii="Times New Roman" w:eastAsia="Times New Roman" w:hAnsi="Times New Roman" w:cs="Times New Roman"/>
                <w:sz w:val="24"/>
                <w:szCs w:val="24"/>
                <w:lang w:eastAsia="ru-RU"/>
              </w:rPr>
              <w:t>.202</w:t>
            </w:r>
            <w:r w:rsidR="00254466">
              <w:rPr>
                <w:rFonts w:ascii="Times New Roman" w:eastAsia="Times New Roman" w:hAnsi="Times New Roman" w:cs="Times New Roman"/>
                <w:sz w:val="24"/>
                <w:szCs w:val="24"/>
                <w:lang w:eastAsia="ru-RU"/>
              </w:rPr>
              <w:t>3</w:t>
            </w:r>
          </w:p>
        </w:tc>
      </w:tr>
      <w:tr w:rsidR="00FA4E96"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134" w:type="dxa"/>
            <w:tcBorders>
              <w:top w:val="single" w:sz="4" w:space="0" w:color="auto"/>
              <w:left w:val="single" w:sz="4" w:space="0" w:color="auto"/>
              <w:bottom w:val="single" w:sz="4" w:space="0" w:color="auto"/>
              <w:right w:val="single" w:sz="4" w:space="0" w:color="auto"/>
            </w:tcBorders>
          </w:tcPr>
          <w:p w:rsidR="00FA4E96" w:rsidRPr="00A552E8" w:rsidRDefault="002B68F6" w:rsidP="00FA4E96">
            <w:pPr>
              <w:rPr>
                <w:rFonts w:ascii="Times New Roman" w:hAnsi="Times New Roman" w:cs="Times New Roman"/>
                <w:sz w:val="24"/>
                <w:szCs w:val="24"/>
              </w:rPr>
            </w:pPr>
            <w:r>
              <w:rPr>
                <w:rFonts w:ascii="Times New Roman" w:hAnsi="Times New Roman" w:cs="Times New Roman"/>
                <w:sz w:val="24"/>
                <w:szCs w:val="24"/>
              </w:rPr>
              <w:t>14-3</w:t>
            </w:r>
            <w:r w:rsidR="00FA4E96" w:rsidRPr="00A552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B32177">
            <w:pPr>
              <w:rPr>
                <w:rFonts w:ascii="Times New Roman" w:hAnsi="Times New Roman" w:cs="Times New Roman"/>
                <w:sz w:val="24"/>
                <w:szCs w:val="24"/>
              </w:rPr>
            </w:pPr>
            <w:r w:rsidRPr="00A552E8">
              <w:rPr>
                <w:rFonts w:ascii="Times New Roman" w:hAnsi="Times New Roman" w:cs="Times New Roman"/>
                <w:sz w:val="24"/>
                <w:szCs w:val="24"/>
              </w:rPr>
              <w:t>1</w:t>
            </w:r>
            <w:r w:rsidR="00B32177" w:rsidRPr="00A552E8">
              <w:rPr>
                <w:rFonts w:ascii="Times New Roman" w:hAnsi="Times New Roman" w:cs="Times New Roman"/>
                <w:sz w:val="24"/>
                <w:szCs w:val="24"/>
              </w:rPr>
              <w:t>5</w:t>
            </w:r>
            <w:r w:rsidR="002B68F6">
              <w:rPr>
                <w:rFonts w:ascii="Times New Roman" w:hAnsi="Times New Roman" w:cs="Times New Roman"/>
                <w:sz w:val="24"/>
                <w:szCs w:val="24"/>
              </w:rPr>
              <w:t>-00</w:t>
            </w:r>
          </w:p>
        </w:tc>
        <w:tc>
          <w:tcPr>
            <w:tcW w:w="1559" w:type="dxa"/>
            <w:tcBorders>
              <w:left w:val="single" w:sz="4" w:space="0" w:color="auto"/>
              <w:right w:val="single" w:sz="4" w:space="0" w:color="auto"/>
            </w:tcBorders>
            <w:shd w:val="clear" w:color="auto" w:fill="auto"/>
          </w:tcPr>
          <w:p w:rsidR="00FA4E96" w:rsidRPr="00A552E8" w:rsidRDefault="00772E42" w:rsidP="00FA4E96">
            <w:pPr>
              <w:rPr>
                <w:rFonts w:ascii="Times New Roman" w:hAnsi="Times New Roman" w:cs="Times New Roman"/>
                <w:sz w:val="24"/>
                <w:szCs w:val="24"/>
              </w:rPr>
            </w:pPr>
            <w:r>
              <w:rPr>
                <w:rFonts w:ascii="Times New Roman" w:hAnsi="Times New Roman" w:cs="Times New Roman"/>
                <w:sz w:val="24"/>
                <w:szCs w:val="24"/>
              </w:rPr>
              <w:t>20</w:t>
            </w:r>
            <w:r w:rsidR="00254466">
              <w:rPr>
                <w:rFonts w:ascii="Times New Roman" w:hAnsi="Times New Roman" w:cs="Times New Roman"/>
                <w:sz w:val="24"/>
                <w:szCs w:val="24"/>
              </w:rPr>
              <w:t>.</w:t>
            </w:r>
            <w:r w:rsidR="00254466" w:rsidRPr="00254466">
              <w:rPr>
                <w:rFonts w:ascii="Times New Roman" w:hAnsi="Times New Roman" w:cs="Times New Roman"/>
                <w:sz w:val="24"/>
                <w:szCs w:val="24"/>
              </w:rPr>
              <w:t>03</w:t>
            </w:r>
            <w:r>
              <w:rPr>
                <w:rFonts w:ascii="Times New Roman" w:hAnsi="Times New Roman" w:cs="Times New Roman"/>
                <w:sz w:val="24"/>
                <w:szCs w:val="24"/>
              </w:rPr>
              <w:t>.2023-20</w:t>
            </w:r>
            <w:r w:rsidR="00254466">
              <w:rPr>
                <w:rFonts w:ascii="Times New Roman" w:hAnsi="Times New Roman" w:cs="Times New Roman"/>
                <w:sz w:val="24"/>
                <w:szCs w:val="24"/>
              </w:rPr>
              <w:t>.</w:t>
            </w:r>
            <w:r w:rsidR="00254466">
              <w:rPr>
                <w:rFonts w:ascii="Times New Roman" w:hAnsi="Times New Roman" w:cs="Times New Roman"/>
                <w:sz w:val="24"/>
                <w:szCs w:val="24"/>
                <w:lang w:val="en-US"/>
              </w:rPr>
              <w:t>04</w:t>
            </w:r>
            <w:r w:rsidR="00254466">
              <w:rPr>
                <w:rFonts w:ascii="Times New Roman" w:hAnsi="Times New Roman" w:cs="Times New Roman"/>
                <w:sz w:val="24"/>
                <w:szCs w:val="24"/>
              </w:rPr>
              <w:t>.2023</w:t>
            </w:r>
          </w:p>
        </w:tc>
      </w:tr>
      <w:tr w:rsidR="008958F7"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59Г</w:t>
            </w:r>
          </w:p>
        </w:tc>
        <w:tc>
          <w:tcPr>
            <w:tcW w:w="1134" w:type="dxa"/>
            <w:tcBorders>
              <w:top w:val="single" w:sz="4" w:space="0" w:color="auto"/>
              <w:left w:val="single" w:sz="4" w:space="0" w:color="auto"/>
              <w:bottom w:val="single" w:sz="4" w:space="0" w:color="auto"/>
              <w:right w:val="single" w:sz="4" w:space="0" w:color="auto"/>
            </w:tcBorders>
          </w:tcPr>
          <w:p w:rsidR="008958F7" w:rsidRPr="00A552E8" w:rsidRDefault="002B68F6" w:rsidP="00FA4E96">
            <w:pPr>
              <w:rPr>
                <w:rFonts w:ascii="Times New Roman" w:hAnsi="Times New Roman" w:cs="Times New Roman"/>
                <w:sz w:val="24"/>
                <w:szCs w:val="24"/>
              </w:rPr>
            </w:pPr>
            <w:r>
              <w:rPr>
                <w:rFonts w:ascii="Times New Roman" w:hAnsi="Times New Roman" w:cs="Times New Roman"/>
                <w:sz w:val="24"/>
                <w:szCs w:val="24"/>
              </w:rPr>
              <w:t>15-30</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2B68F6" w:rsidP="00B32177">
            <w:pPr>
              <w:rPr>
                <w:rFonts w:ascii="Times New Roman" w:hAnsi="Times New Roman" w:cs="Times New Roman"/>
                <w:sz w:val="24"/>
                <w:szCs w:val="24"/>
              </w:rPr>
            </w:pPr>
            <w:r>
              <w:rPr>
                <w:rFonts w:ascii="Times New Roman" w:hAnsi="Times New Roman" w:cs="Times New Roman"/>
                <w:sz w:val="24"/>
                <w:szCs w:val="24"/>
              </w:rPr>
              <w:t>16-00</w:t>
            </w:r>
          </w:p>
        </w:tc>
        <w:tc>
          <w:tcPr>
            <w:tcW w:w="1559" w:type="dxa"/>
            <w:tcBorders>
              <w:left w:val="single" w:sz="4" w:space="0" w:color="auto"/>
              <w:right w:val="single" w:sz="4" w:space="0" w:color="auto"/>
            </w:tcBorders>
            <w:shd w:val="clear" w:color="auto" w:fill="auto"/>
          </w:tcPr>
          <w:p w:rsidR="008958F7" w:rsidRPr="00A552E8" w:rsidRDefault="00772E42" w:rsidP="00FA4E96">
            <w:pPr>
              <w:rPr>
                <w:rFonts w:ascii="Times New Roman" w:hAnsi="Times New Roman" w:cs="Times New Roman"/>
                <w:sz w:val="24"/>
                <w:szCs w:val="24"/>
              </w:rPr>
            </w:pPr>
            <w:r>
              <w:rPr>
                <w:rFonts w:ascii="Times New Roman" w:hAnsi="Times New Roman" w:cs="Times New Roman"/>
                <w:sz w:val="24"/>
                <w:szCs w:val="24"/>
              </w:rPr>
              <w:t>20</w:t>
            </w:r>
            <w:r w:rsidR="00254466">
              <w:rPr>
                <w:rFonts w:ascii="Times New Roman" w:hAnsi="Times New Roman" w:cs="Times New Roman"/>
                <w:sz w:val="24"/>
                <w:szCs w:val="24"/>
              </w:rPr>
              <w:t>.</w:t>
            </w:r>
            <w:r w:rsidR="00254466" w:rsidRPr="00254466">
              <w:rPr>
                <w:rFonts w:ascii="Times New Roman" w:hAnsi="Times New Roman" w:cs="Times New Roman"/>
                <w:sz w:val="24"/>
                <w:szCs w:val="24"/>
              </w:rPr>
              <w:t>03</w:t>
            </w:r>
            <w:r>
              <w:rPr>
                <w:rFonts w:ascii="Times New Roman" w:hAnsi="Times New Roman" w:cs="Times New Roman"/>
                <w:sz w:val="24"/>
                <w:szCs w:val="24"/>
              </w:rPr>
              <w:t>.2023-20</w:t>
            </w:r>
            <w:r w:rsidR="00254466">
              <w:rPr>
                <w:rFonts w:ascii="Times New Roman" w:hAnsi="Times New Roman" w:cs="Times New Roman"/>
                <w:sz w:val="24"/>
                <w:szCs w:val="24"/>
              </w:rPr>
              <w:t>.</w:t>
            </w:r>
            <w:r w:rsidR="00254466">
              <w:rPr>
                <w:rFonts w:ascii="Times New Roman" w:hAnsi="Times New Roman" w:cs="Times New Roman"/>
                <w:sz w:val="24"/>
                <w:szCs w:val="24"/>
                <w:lang w:val="en-US"/>
              </w:rPr>
              <w:t>04</w:t>
            </w:r>
            <w:r w:rsidR="00254466">
              <w:rPr>
                <w:rFonts w:ascii="Times New Roman" w:hAnsi="Times New Roman" w:cs="Times New Roman"/>
                <w:sz w:val="24"/>
                <w:szCs w:val="24"/>
              </w:rPr>
              <w:t>.2023</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62740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62740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2F21BB" w:rsidRP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1 по ул. Мелиораторов, являющегося объектом конкурса</w:t>
      </w:r>
    </w:p>
    <w:tbl>
      <w:tblPr>
        <w:tblW w:w="9640" w:type="dxa"/>
        <w:tblInd w:w="-318" w:type="dxa"/>
        <w:tblLayout w:type="fixed"/>
        <w:tblLook w:val="04A0" w:firstRow="1" w:lastRow="0" w:firstColumn="1" w:lastColumn="0" w:noHBand="0" w:noVBand="1"/>
      </w:tblPr>
      <w:tblGrid>
        <w:gridCol w:w="710"/>
        <w:gridCol w:w="210"/>
        <w:gridCol w:w="2082"/>
        <w:gridCol w:w="826"/>
        <w:gridCol w:w="993"/>
        <w:gridCol w:w="708"/>
        <w:gridCol w:w="1134"/>
        <w:gridCol w:w="1560"/>
        <w:gridCol w:w="1417"/>
      </w:tblGrid>
      <w:tr w:rsidR="00351718" w:rsidRPr="00351718" w:rsidTr="00BA7323">
        <w:trPr>
          <w:gridAfter w:val="4"/>
          <w:wAfter w:w="4819" w:type="dxa"/>
          <w:trHeight w:val="326"/>
        </w:trPr>
        <w:tc>
          <w:tcPr>
            <w:tcW w:w="920" w:type="dxa"/>
            <w:gridSpan w:val="2"/>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2082" w:type="dxa"/>
            <w:tcBorders>
              <w:top w:val="nil"/>
              <w:left w:val="nil"/>
              <w:bottom w:val="nil"/>
              <w:right w:val="nil"/>
            </w:tcBorders>
            <w:shd w:val="clear" w:color="auto" w:fill="auto"/>
            <w:noWrap/>
            <w:vAlign w:val="center"/>
          </w:tcPr>
          <w:p w:rsidR="00351718" w:rsidRPr="00351718" w:rsidRDefault="00351718" w:rsidP="00351718">
            <w:pPr>
              <w:spacing w:after="0" w:line="240" w:lineRule="auto"/>
              <w:jc w:val="center"/>
              <w:rPr>
                <w:rFonts w:ascii="Times New Roman" w:eastAsia="Times New Roman" w:hAnsi="Times New Roman" w:cs="Times New Roman"/>
                <w:sz w:val="20"/>
                <w:szCs w:val="20"/>
                <w:lang w:eastAsia="ru-RU"/>
              </w:rPr>
            </w:pPr>
          </w:p>
        </w:tc>
        <w:tc>
          <w:tcPr>
            <w:tcW w:w="1819" w:type="dxa"/>
            <w:gridSpan w:val="2"/>
            <w:tcBorders>
              <w:top w:val="nil"/>
              <w:left w:val="nil"/>
              <w:bottom w:val="nil"/>
              <w:right w:val="nil"/>
            </w:tcBorders>
            <w:shd w:val="clear" w:color="auto" w:fill="auto"/>
            <w:noWrap/>
            <w:vAlign w:val="center"/>
          </w:tcPr>
          <w:p w:rsidR="00FA4E96" w:rsidRPr="00351718" w:rsidRDefault="00FA4E96" w:rsidP="00351718">
            <w:pPr>
              <w:spacing w:after="0" w:line="240" w:lineRule="auto"/>
              <w:rPr>
                <w:rFonts w:ascii="Times New Roman" w:eastAsia="Times New Roman" w:hAnsi="Times New Roman" w:cs="Times New Roman"/>
                <w:sz w:val="20"/>
                <w:szCs w:val="20"/>
                <w:lang w:eastAsia="ru-RU"/>
              </w:rPr>
            </w:pPr>
          </w:p>
        </w:tc>
      </w:tr>
      <w:tr w:rsidR="00FA4E96" w:rsidRPr="00FA4E96" w:rsidTr="00BA7323">
        <w:trPr>
          <w:trHeight w:val="114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п/п</w:t>
            </w:r>
          </w:p>
        </w:tc>
        <w:tc>
          <w:tcPr>
            <w:tcW w:w="3118" w:type="dxa"/>
            <w:gridSpan w:val="3"/>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Периодичность работ/услуг</w:t>
            </w:r>
          </w:p>
        </w:tc>
        <w:tc>
          <w:tcPr>
            <w:tcW w:w="708"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Единица измерения</w:t>
            </w:r>
          </w:p>
        </w:tc>
        <w:tc>
          <w:tcPr>
            <w:tcW w:w="1134"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Исходные данные</w:t>
            </w:r>
          </w:p>
        </w:tc>
        <w:tc>
          <w:tcPr>
            <w:tcW w:w="1560"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Стоимость, руб/год</w:t>
            </w:r>
          </w:p>
        </w:tc>
        <w:tc>
          <w:tcPr>
            <w:tcW w:w="1417" w:type="dxa"/>
            <w:tcBorders>
              <w:top w:val="single" w:sz="8" w:space="0" w:color="auto"/>
              <w:left w:val="nil"/>
              <w:bottom w:val="nil"/>
              <w:right w:val="single" w:sz="8"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Стоимость за 1 м</w:t>
            </w:r>
            <w:r w:rsidRPr="00FA4E96">
              <w:rPr>
                <w:rFonts w:ascii="Times New Roman" w:eastAsia="Times New Roman" w:hAnsi="Times New Roman" w:cs="Times New Roman"/>
                <w:b/>
                <w:bCs/>
                <w:color w:val="000000"/>
                <w:sz w:val="24"/>
                <w:szCs w:val="24"/>
                <w:vertAlign w:val="superscript"/>
                <w:lang w:eastAsia="ru-RU"/>
              </w:rPr>
              <w:t>2</w:t>
            </w:r>
            <w:r w:rsidRPr="00FA4E96">
              <w:rPr>
                <w:rFonts w:ascii="Times New Roman" w:eastAsia="Times New Roman" w:hAnsi="Times New Roman" w:cs="Times New Roman"/>
                <w:b/>
                <w:bCs/>
                <w:color w:val="000000"/>
                <w:sz w:val="24"/>
                <w:szCs w:val="24"/>
                <w:lang w:eastAsia="ru-RU"/>
              </w:rPr>
              <w:t>/мес, руб</w:t>
            </w:r>
          </w:p>
        </w:tc>
      </w:tr>
      <w:tr w:rsidR="00FA4E96" w:rsidRPr="00FA4E96" w:rsidTr="00BA7323">
        <w:trPr>
          <w:trHeight w:val="300"/>
        </w:trPr>
        <w:tc>
          <w:tcPr>
            <w:tcW w:w="710" w:type="dxa"/>
            <w:tcBorders>
              <w:top w:val="single" w:sz="4" w:space="0" w:color="auto"/>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1</w:t>
            </w:r>
          </w:p>
        </w:tc>
        <w:tc>
          <w:tcPr>
            <w:tcW w:w="3118" w:type="dxa"/>
            <w:gridSpan w:val="3"/>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3</w:t>
            </w:r>
          </w:p>
        </w:tc>
        <w:tc>
          <w:tcPr>
            <w:tcW w:w="708"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4</w:t>
            </w:r>
          </w:p>
        </w:tc>
        <w:tc>
          <w:tcPr>
            <w:tcW w:w="1134"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5</w:t>
            </w:r>
          </w:p>
        </w:tc>
        <w:tc>
          <w:tcPr>
            <w:tcW w:w="1560"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6</w:t>
            </w:r>
          </w:p>
        </w:tc>
        <w:tc>
          <w:tcPr>
            <w:tcW w:w="1417" w:type="dxa"/>
            <w:tcBorders>
              <w:top w:val="single" w:sz="4" w:space="0" w:color="auto"/>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7</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B32177" w:rsidRDefault="00FA4E96" w:rsidP="00FA4E96">
            <w:pPr>
              <w:spacing w:after="0" w:line="240" w:lineRule="auto"/>
              <w:jc w:val="center"/>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1</w:t>
            </w:r>
          </w:p>
        </w:tc>
        <w:tc>
          <w:tcPr>
            <w:tcW w:w="5953" w:type="dxa"/>
            <w:gridSpan w:val="6"/>
            <w:tcBorders>
              <w:top w:val="single" w:sz="8" w:space="0" w:color="auto"/>
              <w:left w:val="nil"/>
              <w:bottom w:val="single" w:sz="8" w:space="0" w:color="auto"/>
              <w:right w:val="nil"/>
            </w:tcBorders>
            <w:shd w:val="clear" w:color="auto" w:fill="auto"/>
            <w:noWrap/>
            <w:vAlign w:val="center"/>
            <w:hideMark/>
          </w:tcPr>
          <w:p w:rsidR="00FA4E96" w:rsidRPr="00B32177" w:rsidRDefault="00FA4E96" w:rsidP="00FA4E96">
            <w:pPr>
              <w:spacing w:after="0" w:line="240" w:lineRule="auto"/>
              <w:jc w:val="center"/>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5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A4E96" w:rsidRPr="00B32177" w:rsidRDefault="0003094C" w:rsidP="00FA4E9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21219,07</w:t>
            </w:r>
            <w:r w:rsidR="00ED7BBE">
              <w:rPr>
                <w:rFonts w:ascii="Times New Roman" w:eastAsia="Times New Roman" w:hAnsi="Times New Roman" w:cs="Times New Roman"/>
                <w:b/>
                <w:bCs/>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B32177" w:rsidRDefault="0003094C" w:rsidP="00FA4E9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4,12</w:t>
            </w:r>
            <w:r w:rsidR="00ED7BBE">
              <w:rPr>
                <w:rFonts w:ascii="Times New Roman" w:eastAsia="Times New Roman" w:hAnsi="Times New Roman" w:cs="Times New Roman"/>
                <w:b/>
                <w:bCs/>
                <w:sz w:val="24"/>
                <w:szCs w:val="24"/>
                <w:lang w:eastAsia="ru-RU"/>
              </w:rPr>
              <w:t xml:space="preserve"> </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неделю</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12715,95</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03094C">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w:t>
            </w:r>
            <w:r w:rsidR="0003094C">
              <w:rPr>
                <w:rFonts w:ascii="Times New Roman" w:eastAsia="Times New Roman" w:hAnsi="Times New Roman" w:cs="Times New Roman"/>
                <w:color w:val="000000"/>
                <w:sz w:val="24"/>
                <w:szCs w:val="24"/>
                <w:lang w:eastAsia="ru-RU"/>
              </w:rPr>
              <w:t>47</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месяц</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6701,65</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03094C" w:rsidP="0003094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1,30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sz w:val="24"/>
                <w:szCs w:val="24"/>
                <w:lang w:eastAsia="ru-RU"/>
              </w:rPr>
            </w:pPr>
            <w:r w:rsidRPr="00FA4E96">
              <w:rPr>
                <w:rFonts w:ascii="Times New Roman" w:eastAsia="Times New Roman" w:hAnsi="Times New Roman" w:cs="Times New Roman"/>
                <w:sz w:val="24"/>
                <w:szCs w:val="24"/>
                <w:lang w:eastAsia="ru-RU"/>
              </w:rPr>
              <w:t xml:space="preserve">                     319,85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1200,05 </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0,23</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1.4</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601,43</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2</w:t>
            </w:r>
          </w:p>
        </w:tc>
        <w:tc>
          <w:tcPr>
            <w:tcW w:w="5953" w:type="dxa"/>
            <w:gridSpan w:val="6"/>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3382,81</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0,66</w:t>
            </w:r>
            <w:r w:rsidR="00ED7BBE">
              <w:rPr>
                <w:rFonts w:ascii="Times New Roman" w:eastAsia="Times New Roman" w:hAnsi="Times New Roman" w:cs="Times New Roman"/>
                <w:b/>
                <w:bCs/>
                <w:color w:val="000000"/>
                <w:sz w:val="24"/>
                <w:szCs w:val="24"/>
                <w:lang w:eastAsia="ru-RU"/>
              </w:rPr>
              <w:t xml:space="preserve"> </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неделю</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275,00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3382,81</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03094C"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0,66</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неделю</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3D064D">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3D064D">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2.5</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Уборка мусора на контейнерной площадке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Ежедневно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3D064D">
        <w:trPr>
          <w:trHeight w:val="600"/>
        </w:trPr>
        <w:tc>
          <w:tcPr>
            <w:tcW w:w="7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3</w:t>
            </w:r>
          </w:p>
        </w:tc>
        <w:tc>
          <w:tcPr>
            <w:tcW w:w="5953" w:type="dxa"/>
            <w:gridSpan w:val="6"/>
            <w:tcBorders>
              <w:top w:val="single" w:sz="8" w:space="0" w:color="auto"/>
              <w:left w:val="nil"/>
              <w:bottom w:val="single" w:sz="8" w:space="0" w:color="auto"/>
              <w:right w:val="nil"/>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5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sz w:val="24"/>
                <w:szCs w:val="24"/>
                <w:lang w:eastAsia="ru-RU"/>
              </w:rPr>
            </w:pPr>
            <w:r w:rsidRPr="00FA4E96">
              <w:rPr>
                <w:rFonts w:ascii="Times New Roman" w:eastAsia="Times New Roman" w:hAnsi="Times New Roman" w:cs="Times New Roman"/>
                <w:b/>
                <w:bCs/>
                <w:sz w:val="24"/>
                <w:szCs w:val="24"/>
                <w:lang w:eastAsia="ru-RU"/>
              </w:rPr>
              <w:t>-</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sz w:val="24"/>
                <w:szCs w:val="24"/>
                <w:lang w:eastAsia="ru-RU"/>
              </w:rPr>
            </w:pPr>
            <w:r w:rsidRPr="00FA4E96">
              <w:rPr>
                <w:rFonts w:ascii="Times New Roman" w:eastAsia="Times New Roman" w:hAnsi="Times New Roman" w:cs="Times New Roman"/>
                <w:b/>
                <w:bCs/>
                <w:sz w:val="24"/>
                <w:szCs w:val="24"/>
                <w:lang w:eastAsia="ru-RU"/>
              </w:rPr>
              <w:t>-</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lastRenderedPageBreak/>
              <w:t>3.1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Консервация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Регулировка и наладка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3.5</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При пуске</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3.6</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4</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42155F"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196,22</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42155F"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0,038</w:t>
            </w:r>
            <w:r w:rsidR="00ED7BBE">
              <w:rPr>
                <w:rFonts w:ascii="Times New Roman" w:eastAsia="Times New Roman" w:hAnsi="Times New Roman" w:cs="Times New Roman"/>
                <w:b/>
                <w:bCs/>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4.1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42155F"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196,22</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42155F"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0,038</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5</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D90129"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28469,16</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D90129">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5,</w:t>
            </w:r>
            <w:r w:rsidR="00D90129">
              <w:rPr>
                <w:rFonts w:ascii="Times New Roman" w:eastAsia="Times New Roman" w:hAnsi="Times New Roman" w:cs="Times New Roman"/>
                <w:b/>
                <w:bCs/>
                <w:color w:val="000000"/>
                <w:sz w:val="24"/>
                <w:szCs w:val="24"/>
                <w:lang w:eastAsia="ru-RU"/>
              </w:rPr>
              <w:t>53</w:t>
            </w:r>
            <w:r w:rsidR="00ED7BBE">
              <w:rPr>
                <w:rFonts w:ascii="Times New Roman" w:eastAsia="Times New Roman" w:hAnsi="Times New Roman" w:cs="Times New Roman"/>
                <w:b/>
                <w:bCs/>
                <w:color w:val="000000"/>
                <w:sz w:val="24"/>
                <w:szCs w:val="24"/>
                <w:lang w:eastAsia="ru-RU"/>
              </w:rPr>
              <w:t xml:space="preserve"> </w:t>
            </w:r>
          </w:p>
        </w:tc>
      </w:tr>
      <w:tr w:rsidR="00FA4E96" w:rsidRPr="00FA4E96" w:rsidTr="00BA7323">
        <w:trPr>
          <w:trHeight w:val="13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Ежедневно</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5.5</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5.6</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lastRenderedPageBreak/>
              <w:t>5.7</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5.8</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5.9</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4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5.10</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4 года</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5.11</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6</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Очистка кровли от снега и наледи,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D90129"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10847,19</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D90129"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2,11</w:t>
            </w:r>
            <w:r w:rsidR="00ED7BBE">
              <w:rPr>
                <w:rFonts w:ascii="Times New Roman" w:eastAsia="Times New Roman" w:hAnsi="Times New Roman" w:cs="Times New Roman"/>
                <w:b/>
                <w:bCs/>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6.1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274,05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D90129" w:rsidP="00ED7BB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10847,19</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D90129"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7</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ED7BBE"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ED7BBE"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7.1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неделю</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21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ED7BBE" w:rsidP="00ED7BB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ED7BBE"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FA4E96" w:rsidRPr="00FA4E96" w:rsidTr="00BA7323">
        <w:trPr>
          <w:trHeight w:val="511"/>
        </w:trPr>
        <w:tc>
          <w:tcPr>
            <w:tcW w:w="6663"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Итого:</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D90129"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64114,45</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D90129"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12,45</w:t>
            </w:r>
            <w:r w:rsidR="00ED7BBE">
              <w:rPr>
                <w:rFonts w:ascii="Times New Roman" w:eastAsia="Times New Roman" w:hAnsi="Times New Roman" w:cs="Times New Roman"/>
                <w:b/>
                <w:bCs/>
                <w:color w:val="000000"/>
                <w:sz w:val="24"/>
                <w:szCs w:val="24"/>
                <w:lang w:eastAsia="ru-RU"/>
              </w:rPr>
              <w:t xml:space="preserve"> </w:t>
            </w:r>
          </w:p>
        </w:tc>
      </w:tr>
    </w:tbl>
    <w:p w:rsidR="00FA4E96" w:rsidRDefault="00FA4E96" w:rsidP="00351718">
      <w:pPr>
        <w:spacing w:after="0" w:line="240" w:lineRule="auto"/>
        <w:rPr>
          <w:rFonts w:ascii="Times New Roman" w:eastAsia="Times New Roman" w:hAnsi="Times New Roman" w:cs="Times New Roman"/>
          <w:sz w:val="24"/>
          <w:szCs w:val="24"/>
          <w:lang w:eastAsia="ru-RU"/>
        </w:rPr>
      </w:pPr>
    </w:p>
    <w:tbl>
      <w:tblPr>
        <w:tblStyle w:val="af6"/>
        <w:tblW w:w="0" w:type="auto"/>
        <w:tblInd w:w="-318" w:type="dxa"/>
        <w:tblLook w:val="04A0" w:firstRow="1" w:lastRow="0" w:firstColumn="1" w:lastColumn="0" w:noHBand="0" w:noVBand="1"/>
      </w:tblPr>
      <w:tblGrid>
        <w:gridCol w:w="710"/>
        <w:gridCol w:w="5812"/>
        <w:gridCol w:w="1984"/>
      </w:tblGrid>
      <w:tr w:rsidR="00FA4E96" w:rsidRPr="00FA4E96" w:rsidTr="00FA4E96">
        <w:trPr>
          <w:trHeight w:val="499"/>
        </w:trPr>
        <w:tc>
          <w:tcPr>
            <w:tcW w:w="710" w:type="dxa"/>
            <w:hideMark/>
          </w:tcPr>
          <w:p w:rsidR="00FA4E96" w:rsidRPr="00FA4E96" w:rsidRDefault="00FA4E96" w:rsidP="00FA4E96">
            <w:pPr>
              <w:rPr>
                <w:b/>
                <w:bCs/>
                <w:sz w:val="24"/>
                <w:szCs w:val="24"/>
              </w:rPr>
            </w:pPr>
            <w:r w:rsidRPr="00FA4E96">
              <w:rPr>
                <w:b/>
                <w:bCs/>
                <w:sz w:val="24"/>
                <w:szCs w:val="24"/>
              </w:rPr>
              <w:t>№ п/п</w:t>
            </w:r>
          </w:p>
        </w:tc>
        <w:tc>
          <w:tcPr>
            <w:tcW w:w="5812" w:type="dxa"/>
            <w:noWrap/>
            <w:hideMark/>
          </w:tcPr>
          <w:p w:rsidR="00FA4E96" w:rsidRPr="00FA4E96" w:rsidRDefault="00FA4E96" w:rsidP="00FA4E96">
            <w:pPr>
              <w:rPr>
                <w:b/>
                <w:bCs/>
                <w:sz w:val="24"/>
                <w:szCs w:val="24"/>
              </w:rPr>
            </w:pPr>
            <w:r w:rsidRPr="00FA4E96">
              <w:rPr>
                <w:b/>
                <w:bCs/>
                <w:sz w:val="24"/>
                <w:szCs w:val="24"/>
              </w:rPr>
              <w:t>Характеристика типового многоквартирного дома</w:t>
            </w:r>
          </w:p>
        </w:tc>
        <w:tc>
          <w:tcPr>
            <w:tcW w:w="1984" w:type="dxa"/>
            <w:noWrap/>
            <w:hideMark/>
          </w:tcPr>
          <w:p w:rsidR="00FA4E96" w:rsidRPr="00FA4E96" w:rsidRDefault="00FA4E96" w:rsidP="00FA4E96">
            <w:pPr>
              <w:rPr>
                <w:b/>
                <w:bCs/>
                <w:sz w:val="24"/>
                <w:szCs w:val="24"/>
              </w:rPr>
            </w:pPr>
            <w:r w:rsidRPr="00FA4E96">
              <w:rPr>
                <w:b/>
                <w:bCs/>
                <w:sz w:val="24"/>
                <w:szCs w:val="24"/>
              </w:rPr>
              <w:t>Исходные данные</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1</w:t>
            </w:r>
          </w:p>
        </w:tc>
        <w:tc>
          <w:tcPr>
            <w:tcW w:w="5812" w:type="dxa"/>
            <w:noWrap/>
            <w:hideMark/>
          </w:tcPr>
          <w:p w:rsidR="00FA4E96" w:rsidRPr="00FA4E96" w:rsidRDefault="00FA4E96" w:rsidP="00FA4E96">
            <w:pPr>
              <w:rPr>
                <w:sz w:val="24"/>
                <w:szCs w:val="24"/>
              </w:rPr>
            </w:pPr>
            <w:r w:rsidRPr="00FA4E96">
              <w:rPr>
                <w:sz w:val="24"/>
                <w:szCs w:val="24"/>
              </w:rPr>
              <w:t>Год постройки дома</w:t>
            </w:r>
          </w:p>
        </w:tc>
        <w:tc>
          <w:tcPr>
            <w:tcW w:w="1984" w:type="dxa"/>
            <w:noWrap/>
            <w:hideMark/>
          </w:tcPr>
          <w:p w:rsidR="00FA4E96" w:rsidRPr="00FA4E96" w:rsidRDefault="00FA4E96" w:rsidP="00FA4E96">
            <w:pPr>
              <w:rPr>
                <w:b/>
                <w:bCs/>
                <w:sz w:val="24"/>
                <w:szCs w:val="24"/>
              </w:rPr>
            </w:pPr>
            <w:r w:rsidRPr="00FA4E96">
              <w:rPr>
                <w:b/>
                <w:bCs/>
                <w:sz w:val="24"/>
                <w:szCs w:val="24"/>
              </w:rPr>
              <w:t>1968</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2</w:t>
            </w:r>
          </w:p>
        </w:tc>
        <w:tc>
          <w:tcPr>
            <w:tcW w:w="5812" w:type="dxa"/>
            <w:hideMark/>
          </w:tcPr>
          <w:p w:rsidR="00FA4E96" w:rsidRPr="00FA4E96" w:rsidRDefault="00FA4E96" w:rsidP="00FA4E96">
            <w:pPr>
              <w:rPr>
                <w:sz w:val="24"/>
                <w:szCs w:val="24"/>
              </w:rPr>
            </w:pPr>
            <w:r w:rsidRPr="00FA4E96">
              <w:rPr>
                <w:sz w:val="24"/>
                <w:szCs w:val="24"/>
              </w:rPr>
              <w:t>Площадь жилых помещений, кв. м</w:t>
            </w:r>
          </w:p>
        </w:tc>
        <w:tc>
          <w:tcPr>
            <w:tcW w:w="1984" w:type="dxa"/>
            <w:noWrap/>
            <w:hideMark/>
          </w:tcPr>
          <w:p w:rsidR="00FA4E96" w:rsidRPr="00FA4E96" w:rsidRDefault="00FA4E96" w:rsidP="00FA4E96">
            <w:pPr>
              <w:rPr>
                <w:b/>
                <w:bCs/>
                <w:sz w:val="24"/>
                <w:szCs w:val="24"/>
              </w:rPr>
            </w:pPr>
            <w:r w:rsidRPr="00FA4E96">
              <w:rPr>
                <w:b/>
                <w:bCs/>
                <w:sz w:val="24"/>
                <w:szCs w:val="24"/>
              </w:rPr>
              <w:t>383,20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3</w:t>
            </w:r>
          </w:p>
        </w:tc>
        <w:tc>
          <w:tcPr>
            <w:tcW w:w="5812" w:type="dxa"/>
            <w:hideMark/>
          </w:tcPr>
          <w:p w:rsidR="00FA4E96" w:rsidRPr="00FA4E96" w:rsidRDefault="00FA4E96" w:rsidP="00FA4E96">
            <w:pPr>
              <w:rPr>
                <w:sz w:val="24"/>
                <w:szCs w:val="24"/>
              </w:rPr>
            </w:pPr>
            <w:r w:rsidRPr="00FA4E96">
              <w:rPr>
                <w:sz w:val="24"/>
                <w:szCs w:val="24"/>
              </w:rPr>
              <w:t>Площадь нежилых помещений,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4</w:t>
            </w:r>
          </w:p>
        </w:tc>
        <w:tc>
          <w:tcPr>
            <w:tcW w:w="5812" w:type="dxa"/>
            <w:hideMark/>
          </w:tcPr>
          <w:p w:rsidR="00FA4E96" w:rsidRPr="00FA4E96" w:rsidRDefault="00FA4E96" w:rsidP="00FA4E96">
            <w:pPr>
              <w:rPr>
                <w:sz w:val="24"/>
                <w:szCs w:val="24"/>
              </w:rPr>
            </w:pPr>
            <w:r w:rsidRPr="00FA4E96">
              <w:rPr>
                <w:sz w:val="24"/>
                <w:szCs w:val="24"/>
              </w:rPr>
              <w:t>Площадь лестничных площадок и маршей,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5</w:t>
            </w:r>
          </w:p>
        </w:tc>
        <w:tc>
          <w:tcPr>
            <w:tcW w:w="5812" w:type="dxa"/>
            <w:hideMark/>
          </w:tcPr>
          <w:p w:rsidR="00FA4E96" w:rsidRPr="00FA4E96" w:rsidRDefault="00FA4E96" w:rsidP="00FA4E96">
            <w:pPr>
              <w:rPr>
                <w:sz w:val="24"/>
                <w:szCs w:val="24"/>
              </w:rPr>
            </w:pPr>
            <w:r w:rsidRPr="00FA4E96">
              <w:rPr>
                <w:sz w:val="24"/>
                <w:szCs w:val="24"/>
              </w:rPr>
              <w:t>Площадь чердачного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274,05</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6</w:t>
            </w:r>
          </w:p>
        </w:tc>
        <w:tc>
          <w:tcPr>
            <w:tcW w:w="5812" w:type="dxa"/>
            <w:hideMark/>
          </w:tcPr>
          <w:p w:rsidR="00FA4E96" w:rsidRPr="00FA4E96" w:rsidRDefault="00FA4E96" w:rsidP="00FA4E96">
            <w:pPr>
              <w:rPr>
                <w:sz w:val="24"/>
                <w:szCs w:val="24"/>
              </w:rPr>
            </w:pPr>
            <w:r w:rsidRPr="00FA4E96">
              <w:rPr>
                <w:sz w:val="24"/>
                <w:szCs w:val="24"/>
              </w:rPr>
              <w:t>Площадь подвального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7</w:t>
            </w:r>
          </w:p>
        </w:tc>
        <w:tc>
          <w:tcPr>
            <w:tcW w:w="5812" w:type="dxa"/>
            <w:hideMark/>
          </w:tcPr>
          <w:p w:rsidR="00FA4E96" w:rsidRPr="00FA4E96" w:rsidRDefault="00FA4E96" w:rsidP="00FA4E96">
            <w:pPr>
              <w:rPr>
                <w:sz w:val="24"/>
                <w:szCs w:val="24"/>
              </w:rPr>
            </w:pPr>
            <w:r w:rsidRPr="00FA4E96">
              <w:rPr>
                <w:sz w:val="24"/>
                <w:szCs w:val="24"/>
              </w:rPr>
              <w:t>Площадь придомовой территории, кв. м</w:t>
            </w:r>
          </w:p>
        </w:tc>
        <w:tc>
          <w:tcPr>
            <w:tcW w:w="1984" w:type="dxa"/>
            <w:noWrap/>
            <w:hideMark/>
          </w:tcPr>
          <w:p w:rsidR="00FA4E96" w:rsidRPr="00FA4E96" w:rsidRDefault="00FA4E96" w:rsidP="00FA4E96">
            <w:pPr>
              <w:rPr>
                <w:b/>
                <w:bCs/>
                <w:sz w:val="24"/>
                <w:szCs w:val="24"/>
              </w:rPr>
            </w:pPr>
            <w:r w:rsidRPr="00FA4E96">
              <w:rPr>
                <w:b/>
                <w:bCs/>
                <w:sz w:val="24"/>
                <w:szCs w:val="24"/>
              </w:rPr>
              <w:t>275,00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8</w:t>
            </w:r>
          </w:p>
        </w:tc>
        <w:tc>
          <w:tcPr>
            <w:tcW w:w="5812" w:type="dxa"/>
            <w:hideMark/>
          </w:tcPr>
          <w:p w:rsidR="00FA4E96" w:rsidRPr="00FA4E96" w:rsidRDefault="00FA4E96" w:rsidP="00FA4E96">
            <w:pPr>
              <w:rPr>
                <w:sz w:val="24"/>
                <w:szCs w:val="24"/>
              </w:rPr>
            </w:pPr>
            <w:r w:rsidRPr="00FA4E96">
              <w:rPr>
                <w:sz w:val="24"/>
                <w:szCs w:val="24"/>
              </w:rPr>
              <w:t>Кол-во проживающих в доме, чел</w:t>
            </w:r>
          </w:p>
        </w:tc>
        <w:tc>
          <w:tcPr>
            <w:tcW w:w="1984" w:type="dxa"/>
            <w:noWrap/>
            <w:hideMark/>
          </w:tcPr>
          <w:p w:rsidR="00FA4E96" w:rsidRPr="00FA4E96" w:rsidRDefault="00FA4E96" w:rsidP="00FA4E96">
            <w:pPr>
              <w:rPr>
                <w:b/>
                <w:bCs/>
                <w:sz w:val="24"/>
                <w:szCs w:val="24"/>
              </w:rPr>
            </w:pPr>
            <w:r w:rsidRPr="00FA4E96">
              <w:rPr>
                <w:b/>
                <w:bCs/>
                <w:sz w:val="24"/>
                <w:szCs w:val="24"/>
              </w:rPr>
              <w:t>21</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9</w:t>
            </w:r>
          </w:p>
        </w:tc>
        <w:tc>
          <w:tcPr>
            <w:tcW w:w="5812" w:type="dxa"/>
            <w:hideMark/>
          </w:tcPr>
          <w:p w:rsidR="00FA4E96" w:rsidRPr="00FA4E96" w:rsidRDefault="00FA4E96" w:rsidP="00FA4E96">
            <w:pPr>
              <w:rPr>
                <w:sz w:val="24"/>
                <w:szCs w:val="24"/>
              </w:rPr>
            </w:pPr>
            <w:r w:rsidRPr="00FA4E96">
              <w:rPr>
                <w:sz w:val="24"/>
                <w:szCs w:val="24"/>
              </w:rPr>
              <w:t>Тип крыши скатная/плоская</w:t>
            </w:r>
          </w:p>
        </w:tc>
        <w:tc>
          <w:tcPr>
            <w:tcW w:w="1984" w:type="dxa"/>
            <w:noWrap/>
            <w:hideMark/>
          </w:tcPr>
          <w:p w:rsidR="00FA4E96" w:rsidRPr="00FA4E96" w:rsidRDefault="00FA4E96" w:rsidP="00FA4E96">
            <w:pPr>
              <w:rPr>
                <w:b/>
                <w:bCs/>
                <w:sz w:val="24"/>
                <w:szCs w:val="24"/>
              </w:rPr>
            </w:pPr>
            <w:r w:rsidRPr="00FA4E96">
              <w:rPr>
                <w:b/>
                <w:bCs/>
                <w:sz w:val="24"/>
                <w:szCs w:val="24"/>
              </w:rPr>
              <w:t>скатная</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10</w:t>
            </w:r>
          </w:p>
        </w:tc>
        <w:tc>
          <w:tcPr>
            <w:tcW w:w="5812" w:type="dxa"/>
            <w:hideMark/>
          </w:tcPr>
          <w:p w:rsidR="00FA4E96" w:rsidRPr="00FA4E96" w:rsidRDefault="00FA4E96" w:rsidP="00FA4E96">
            <w:pPr>
              <w:rPr>
                <w:sz w:val="24"/>
                <w:szCs w:val="24"/>
              </w:rPr>
            </w:pPr>
            <w:r w:rsidRPr="00FA4E96">
              <w:rPr>
                <w:sz w:val="24"/>
                <w:szCs w:val="24"/>
              </w:rPr>
              <w:t>Земельный участок с усовершенствованным покрытием</w:t>
            </w:r>
          </w:p>
        </w:tc>
        <w:tc>
          <w:tcPr>
            <w:tcW w:w="1984" w:type="dxa"/>
            <w:noWrap/>
            <w:hideMark/>
          </w:tcPr>
          <w:p w:rsidR="00FA4E96" w:rsidRPr="00FA4E96" w:rsidRDefault="00FA4E96" w:rsidP="00FA4E96">
            <w:pPr>
              <w:rPr>
                <w:b/>
                <w:bCs/>
                <w:sz w:val="24"/>
                <w:szCs w:val="24"/>
              </w:rPr>
            </w:pPr>
            <w:r w:rsidRPr="00FA4E96">
              <w:rPr>
                <w:b/>
                <w:bCs/>
                <w:sz w:val="24"/>
                <w:szCs w:val="24"/>
              </w:rPr>
              <w:t>да</w:t>
            </w:r>
          </w:p>
        </w:tc>
      </w:tr>
    </w:tbl>
    <w:p w:rsidR="00101B40" w:rsidRPr="00101B40" w:rsidRDefault="00101B40" w:rsidP="00101B40">
      <w:pPr>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772E42" w:rsidRDefault="00772E42" w:rsidP="00B82F87">
      <w:pPr>
        <w:spacing w:after="0" w:line="240" w:lineRule="auto"/>
        <w:jc w:val="center"/>
        <w:rPr>
          <w:rFonts w:ascii="Times New Roman" w:eastAsia="Times New Roman" w:hAnsi="Times New Roman" w:cs="Times New Roman"/>
          <w:sz w:val="24"/>
          <w:szCs w:val="24"/>
          <w:lang w:eastAsia="ru-RU"/>
        </w:rPr>
      </w:pPr>
    </w:p>
    <w:p w:rsidR="00351718" w:rsidRPr="00351718" w:rsidRDefault="00351718" w:rsidP="00B82F87">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2 по ул. Мелиораторов, являющегося объектом конкурса</w:t>
      </w:r>
    </w:p>
    <w:tbl>
      <w:tblPr>
        <w:tblW w:w="9923" w:type="dxa"/>
        <w:tblInd w:w="-601" w:type="dxa"/>
        <w:tblLayout w:type="fixed"/>
        <w:tblLook w:val="04A0" w:firstRow="1" w:lastRow="0" w:firstColumn="1" w:lastColumn="0" w:noHBand="0" w:noVBand="1"/>
      </w:tblPr>
      <w:tblGrid>
        <w:gridCol w:w="631"/>
        <w:gridCol w:w="2531"/>
        <w:gridCol w:w="1942"/>
        <w:gridCol w:w="1358"/>
        <w:gridCol w:w="1051"/>
        <w:gridCol w:w="1408"/>
        <w:gridCol w:w="10"/>
        <w:gridCol w:w="992"/>
      </w:tblGrid>
      <w:tr w:rsidR="00B32177" w:rsidRPr="00B32177" w:rsidTr="00B82F87">
        <w:trPr>
          <w:trHeight w:val="1140"/>
        </w:trPr>
        <w:tc>
          <w:tcPr>
            <w:tcW w:w="631" w:type="dxa"/>
            <w:tcBorders>
              <w:top w:val="single" w:sz="8" w:space="0" w:color="auto"/>
              <w:left w:val="single" w:sz="8" w:space="0" w:color="auto"/>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 п/п</w:t>
            </w:r>
          </w:p>
        </w:tc>
        <w:tc>
          <w:tcPr>
            <w:tcW w:w="2531"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Наименование работ и услуг</w:t>
            </w:r>
          </w:p>
        </w:tc>
        <w:tc>
          <w:tcPr>
            <w:tcW w:w="1942"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Периодичность работ/услуг</w:t>
            </w:r>
          </w:p>
        </w:tc>
        <w:tc>
          <w:tcPr>
            <w:tcW w:w="1358"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ind w:left="-101"/>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Единица измерения</w:t>
            </w:r>
          </w:p>
        </w:tc>
        <w:tc>
          <w:tcPr>
            <w:tcW w:w="1051"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Исходные данные</w:t>
            </w:r>
          </w:p>
        </w:tc>
        <w:tc>
          <w:tcPr>
            <w:tcW w:w="1418" w:type="dxa"/>
            <w:gridSpan w:val="2"/>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Стоимость, руб/год</w:t>
            </w:r>
          </w:p>
        </w:tc>
        <w:tc>
          <w:tcPr>
            <w:tcW w:w="992" w:type="dxa"/>
            <w:tcBorders>
              <w:top w:val="single" w:sz="8" w:space="0" w:color="auto"/>
              <w:left w:val="nil"/>
              <w:bottom w:val="nil"/>
              <w:right w:val="single" w:sz="8"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Стоимость за 1 м</w:t>
            </w:r>
            <w:r w:rsidRPr="00B32177">
              <w:rPr>
                <w:rFonts w:ascii="Times New Roman" w:eastAsia="Times New Roman" w:hAnsi="Times New Roman" w:cs="Times New Roman"/>
                <w:b/>
                <w:bCs/>
                <w:color w:val="000000"/>
                <w:sz w:val="24"/>
                <w:szCs w:val="24"/>
                <w:vertAlign w:val="superscript"/>
                <w:lang w:eastAsia="ru-RU"/>
              </w:rPr>
              <w:t>2</w:t>
            </w:r>
            <w:r w:rsidRPr="00B32177">
              <w:rPr>
                <w:rFonts w:ascii="Times New Roman" w:eastAsia="Times New Roman" w:hAnsi="Times New Roman" w:cs="Times New Roman"/>
                <w:b/>
                <w:bCs/>
                <w:color w:val="000000"/>
                <w:sz w:val="24"/>
                <w:szCs w:val="24"/>
                <w:lang w:eastAsia="ru-RU"/>
              </w:rPr>
              <w:t>/мес, руб</w:t>
            </w:r>
          </w:p>
        </w:tc>
      </w:tr>
      <w:tr w:rsidR="00B32177" w:rsidRPr="00B32177" w:rsidTr="00B82F87">
        <w:trPr>
          <w:trHeight w:val="300"/>
        </w:trPr>
        <w:tc>
          <w:tcPr>
            <w:tcW w:w="631" w:type="dxa"/>
            <w:tcBorders>
              <w:top w:val="single" w:sz="4" w:space="0" w:color="auto"/>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1</w:t>
            </w:r>
          </w:p>
        </w:tc>
        <w:tc>
          <w:tcPr>
            <w:tcW w:w="2531"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2</w:t>
            </w:r>
          </w:p>
        </w:tc>
        <w:tc>
          <w:tcPr>
            <w:tcW w:w="1942"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3</w:t>
            </w:r>
          </w:p>
        </w:tc>
        <w:tc>
          <w:tcPr>
            <w:tcW w:w="1358"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4</w:t>
            </w:r>
          </w:p>
        </w:tc>
        <w:tc>
          <w:tcPr>
            <w:tcW w:w="1051"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5</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6</w:t>
            </w:r>
          </w:p>
        </w:tc>
        <w:tc>
          <w:tcPr>
            <w:tcW w:w="992" w:type="dxa"/>
            <w:tcBorders>
              <w:top w:val="single" w:sz="4" w:space="0" w:color="auto"/>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7</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w:t>
            </w:r>
          </w:p>
        </w:tc>
        <w:tc>
          <w:tcPr>
            <w:tcW w:w="6882" w:type="dxa"/>
            <w:gridSpan w:val="4"/>
            <w:tcBorders>
              <w:top w:val="single" w:sz="8" w:space="0" w:color="auto"/>
              <w:left w:val="nil"/>
              <w:bottom w:val="single" w:sz="8" w:space="0" w:color="auto"/>
              <w:right w:val="nil"/>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4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20101,40</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9029A8">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w:t>
            </w:r>
            <w:r w:rsidR="009029A8">
              <w:rPr>
                <w:rFonts w:ascii="Times New Roman" w:eastAsia="Times New Roman" w:hAnsi="Times New Roman" w:cs="Times New Roman"/>
                <w:b/>
                <w:bCs/>
                <w:color w:val="000000"/>
                <w:sz w:val="24"/>
                <w:szCs w:val="24"/>
                <w:lang w:eastAsia="ru-RU"/>
              </w:rPr>
              <w:t>86</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неделю</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12105,14</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w:t>
            </w:r>
            <w:r w:rsidR="00AA4853">
              <w:rPr>
                <w:rFonts w:ascii="Times New Roman" w:eastAsia="Times New Roman" w:hAnsi="Times New Roman" w:cs="Times New Roman"/>
                <w:color w:val="000000"/>
                <w:sz w:val="24"/>
                <w:szCs w:val="24"/>
                <w:lang w:eastAsia="ru-RU"/>
              </w:rPr>
              <w:t xml:space="preserve">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месяц</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6379,73</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9029A8">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w:t>
            </w:r>
            <w:r w:rsidR="009029A8">
              <w:rPr>
                <w:rFonts w:ascii="Times New Roman" w:eastAsia="Times New Roman" w:hAnsi="Times New Roman" w:cs="Times New Roman"/>
                <w:color w:val="000000"/>
                <w:sz w:val="24"/>
                <w:szCs w:val="24"/>
                <w:lang w:eastAsia="ru-RU"/>
              </w:rPr>
              <w:t>22</w:t>
            </w:r>
            <w:r w:rsidR="00AA4853">
              <w:rPr>
                <w:rFonts w:ascii="Times New Roman" w:eastAsia="Times New Roman" w:hAnsi="Times New Roman" w:cs="Times New Roman"/>
                <w:color w:val="000000"/>
                <w:sz w:val="24"/>
                <w:szCs w:val="24"/>
                <w:lang w:eastAsia="ru-RU"/>
              </w:rPr>
              <w:t xml:space="preserve">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sz w:val="24"/>
                <w:szCs w:val="24"/>
                <w:lang w:eastAsia="ru-RU"/>
              </w:rPr>
            </w:pPr>
            <w:r w:rsidRPr="00B32177">
              <w:rPr>
                <w:rFonts w:ascii="Times New Roman" w:eastAsia="Times New Roman" w:hAnsi="Times New Roman" w:cs="Times New Roman"/>
                <w:sz w:val="24"/>
                <w:szCs w:val="24"/>
                <w:lang w:eastAsia="ru-RU"/>
              </w:rPr>
              <w:t xml:space="preserve">                     278,26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1043,99</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9029A8">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w:t>
            </w:r>
            <w:r w:rsidR="009029A8">
              <w:rPr>
                <w:rFonts w:ascii="Times New Roman" w:eastAsia="Times New Roman" w:hAnsi="Times New Roman" w:cs="Times New Roman"/>
                <w:color w:val="000000"/>
                <w:sz w:val="24"/>
                <w:szCs w:val="24"/>
                <w:lang w:eastAsia="ru-RU"/>
              </w:rPr>
              <w:t>20</w:t>
            </w:r>
            <w:r w:rsidR="00AA4853">
              <w:rPr>
                <w:rFonts w:ascii="Times New Roman" w:eastAsia="Times New Roman" w:hAnsi="Times New Roman" w:cs="Times New Roman"/>
                <w:color w:val="000000"/>
                <w:sz w:val="24"/>
                <w:szCs w:val="24"/>
                <w:lang w:eastAsia="ru-RU"/>
              </w:rPr>
              <w:t xml:space="preserve">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1.4</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Мытье окон</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572,54</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w:t>
            </w:r>
            <w:r w:rsidR="00AA4853">
              <w:rPr>
                <w:rFonts w:ascii="Times New Roman" w:eastAsia="Times New Roman" w:hAnsi="Times New Roman" w:cs="Times New Roman"/>
                <w:color w:val="000000"/>
                <w:sz w:val="24"/>
                <w:szCs w:val="24"/>
                <w:lang w:eastAsia="ru-RU"/>
              </w:rPr>
              <w:t xml:space="preserve">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w:t>
            </w:r>
          </w:p>
        </w:tc>
        <w:tc>
          <w:tcPr>
            <w:tcW w:w="6882" w:type="dxa"/>
            <w:gridSpan w:val="4"/>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3481,94</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9029A8">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w:t>
            </w:r>
            <w:r w:rsidR="009029A8">
              <w:rPr>
                <w:rFonts w:ascii="Times New Roman" w:eastAsia="Times New Roman" w:hAnsi="Times New Roman" w:cs="Times New Roman"/>
                <w:b/>
                <w:bCs/>
                <w:color w:val="000000"/>
                <w:sz w:val="24"/>
                <w:szCs w:val="24"/>
                <w:lang w:eastAsia="ru-RU"/>
              </w:rPr>
              <w:t>67</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неделю</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279,00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3481,94</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9029A8">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w:t>
            </w:r>
            <w:r w:rsidR="009029A8">
              <w:rPr>
                <w:rFonts w:ascii="Times New Roman" w:eastAsia="Times New Roman" w:hAnsi="Times New Roman" w:cs="Times New Roman"/>
                <w:color w:val="000000"/>
                <w:sz w:val="24"/>
                <w:szCs w:val="24"/>
                <w:lang w:eastAsia="ru-RU"/>
              </w:rPr>
              <w:t>67</w:t>
            </w:r>
            <w:r w:rsidR="00AA4853">
              <w:rPr>
                <w:rFonts w:ascii="Times New Roman" w:eastAsia="Times New Roman" w:hAnsi="Times New Roman" w:cs="Times New Roman"/>
                <w:color w:val="000000"/>
                <w:sz w:val="24"/>
                <w:szCs w:val="24"/>
                <w:lang w:eastAsia="ru-RU"/>
              </w:rPr>
              <w:t xml:space="preserve">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неделю</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2.4</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2.5</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Уборка мусора на контейнерной площадке</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Ежедневно</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w:t>
            </w:r>
          </w:p>
        </w:tc>
        <w:tc>
          <w:tcPr>
            <w:tcW w:w="6882" w:type="dxa"/>
            <w:gridSpan w:val="4"/>
            <w:tcBorders>
              <w:top w:val="single" w:sz="8" w:space="0" w:color="auto"/>
              <w:left w:val="nil"/>
              <w:bottom w:val="single" w:sz="8" w:space="0" w:color="auto"/>
              <w:right w:val="nil"/>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4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Консервация системы </w:t>
            </w:r>
            <w:r w:rsidRPr="00B32177">
              <w:rPr>
                <w:rFonts w:ascii="Times New Roman" w:eastAsia="Times New Roman" w:hAnsi="Times New Roman" w:cs="Times New Roman"/>
                <w:color w:val="000000"/>
                <w:sz w:val="24"/>
                <w:szCs w:val="24"/>
                <w:lang w:eastAsia="ru-RU"/>
              </w:rPr>
              <w:lastRenderedPageBreak/>
              <w:t>отопления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lastRenderedPageBreak/>
              <w:t>1 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lastRenderedPageBreak/>
              <w:t>3.2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3.4</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Регулировка и наладка системы отопления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3.5</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При пуске</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3.6</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198,64</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0,038</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4.1</w:t>
            </w:r>
          </w:p>
        </w:tc>
        <w:tc>
          <w:tcPr>
            <w:tcW w:w="253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Техническое обслуживание газовых сетей</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198,64</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0,038</w:t>
            </w:r>
            <w:r w:rsidR="00AA4853">
              <w:rPr>
                <w:rFonts w:ascii="Times New Roman" w:eastAsia="Times New Roman" w:hAnsi="Times New Roman" w:cs="Times New Roman"/>
                <w:color w:val="000000"/>
                <w:sz w:val="24"/>
                <w:szCs w:val="24"/>
                <w:lang w:eastAsia="ru-RU"/>
              </w:rPr>
              <w:t xml:space="preserve">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5</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28820,88</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9029A8">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5,</w:t>
            </w:r>
            <w:r w:rsidR="009029A8">
              <w:rPr>
                <w:rFonts w:ascii="Times New Roman" w:eastAsia="Times New Roman" w:hAnsi="Times New Roman" w:cs="Times New Roman"/>
                <w:b/>
                <w:bCs/>
                <w:color w:val="000000"/>
                <w:sz w:val="24"/>
                <w:szCs w:val="24"/>
                <w:lang w:eastAsia="ru-RU"/>
              </w:rPr>
              <w:t>53</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82F87">
        <w:trPr>
          <w:trHeight w:val="13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Ежедневно</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(ремонт) отмостки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5.4</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Восстановление плотности притворов дверей, ремонт окон и </w:t>
            </w:r>
            <w:r w:rsidRPr="00B32177">
              <w:rPr>
                <w:rFonts w:ascii="Times New Roman" w:eastAsia="Times New Roman" w:hAnsi="Times New Roman" w:cs="Times New Roman"/>
                <w:color w:val="000000"/>
                <w:sz w:val="24"/>
                <w:szCs w:val="24"/>
                <w:lang w:eastAsia="ru-RU"/>
              </w:rPr>
              <w:lastRenderedPageBreak/>
              <w:t>дверных заполнений и замена разбитых стекол в помещениях общего пользования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lastRenderedPageBreak/>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lastRenderedPageBreak/>
              <w:t>5.5</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5.6</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5.7</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5.8</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5.9</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4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5.10</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4 года</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5.11</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6</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Очистка кровли от снега и наледи,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10981,20</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9029A8" w:rsidRDefault="009029A8" w:rsidP="009029A8">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2,11</w:t>
            </w:r>
          </w:p>
          <w:p w:rsidR="00B32177" w:rsidRPr="00B32177" w:rsidRDefault="00B32177" w:rsidP="009029A8">
            <w:pPr>
              <w:spacing w:after="0" w:line="240" w:lineRule="auto"/>
              <w:jc w:val="right"/>
              <w:rPr>
                <w:rFonts w:ascii="Times New Roman" w:eastAsia="Times New Roman" w:hAnsi="Times New Roman" w:cs="Times New Roman"/>
                <w:b/>
                <w:bCs/>
                <w:color w:val="000000"/>
                <w:sz w:val="24"/>
                <w:szCs w:val="24"/>
                <w:lang w:eastAsia="ru-RU"/>
              </w:rPr>
            </w:pP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6.1</w:t>
            </w:r>
          </w:p>
        </w:tc>
        <w:tc>
          <w:tcPr>
            <w:tcW w:w="253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Сбрасывание снега с крыш, сбивание сосулек</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278,26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10981,20</w:t>
            </w:r>
          </w:p>
        </w:tc>
        <w:tc>
          <w:tcPr>
            <w:tcW w:w="992" w:type="dxa"/>
            <w:tcBorders>
              <w:top w:val="nil"/>
              <w:left w:val="nil"/>
              <w:bottom w:val="nil"/>
              <w:right w:val="single" w:sz="8"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r w:rsidR="00AA4853">
              <w:rPr>
                <w:rFonts w:ascii="Times New Roman" w:eastAsia="Times New Roman" w:hAnsi="Times New Roman" w:cs="Times New Roman"/>
                <w:color w:val="000000"/>
                <w:sz w:val="24"/>
                <w:szCs w:val="24"/>
                <w:lang w:eastAsia="ru-RU"/>
              </w:rPr>
              <w:t xml:space="preserve">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7</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7.1</w:t>
            </w:r>
          </w:p>
        </w:tc>
        <w:tc>
          <w:tcPr>
            <w:tcW w:w="253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Вывоз ТБО</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неделю</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чел</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15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B32177" w:rsidRPr="00B32177" w:rsidTr="00B82F87">
        <w:trPr>
          <w:trHeight w:val="600"/>
        </w:trPr>
        <w:tc>
          <w:tcPr>
            <w:tcW w:w="751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Итого:</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63584,05</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12,20</w:t>
            </w:r>
            <w:r w:rsidR="00AA4853">
              <w:rPr>
                <w:rFonts w:ascii="Times New Roman" w:eastAsia="Times New Roman" w:hAnsi="Times New Roman" w:cs="Times New Roman"/>
                <w:b/>
                <w:bCs/>
                <w:color w:val="000000"/>
                <w:sz w:val="24"/>
                <w:szCs w:val="24"/>
                <w:lang w:eastAsia="ru-RU"/>
              </w:rPr>
              <w:t xml:space="preserve"> </w:t>
            </w:r>
          </w:p>
        </w:tc>
      </w:tr>
    </w:tbl>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begin"/>
      </w:r>
      <w:r w:rsidRPr="00351718">
        <w:rPr>
          <w:rFonts w:ascii="Times New Roman" w:eastAsia="Times New Roman" w:hAnsi="Times New Roman" w:cs="Times New Roman"/>
          <w:sz w:val="24"/>
          <w:szCs w:val="24"/>
          <w:lang w:eastAsia="ru-RU"/>
        </w:rPr>
        <w:instrText xml:space="preserve"> LINK Excel.Sheet.12 "C:\\Users\\admin\\Desktop\\МАЛЕВА\\Конкурс по отбору УК\\Ставка за 1 кв. м. МКД\\Расчет за 1 кв.м  с новым МРОТ.xlsx" Расчет!R4C1:R55C7 \a \f 4 \h  \* MERGEFORMAT </w:instrText>
      </w:r>
      <w:r w:rsidRPr="00351718">
        <w:rPr>
          <w:rFonts w:ascii="Times New Roman" w:eastAsia="Times New Roman" w:hAnsi="Times New Roman" w:cs="Times New Roman"/>
          <w:sz w:val="24"/>
          <w:szCs w:val="24"/>
          <w:lang w:eastAsia="ru-RU"/>
        </w:rPr>
        <w:fldChar w:fldCharType="separate"/>
      </w:r>
    </w:p>
    <w:p w:rsid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end"/>
      </w:r>
    </w:p>
    <w:tbl>
      <w:tblPr>
        <w:tblW w:w="9923" w:type="dxa"/>
        <w:tblInd w:w="-601" w:type="dxa"/>
        <w:tblLook w:val="04A0" w:firstRow="1" w:lastRow="0" w:firstColumn="1" w:lastColumn="0" w:noHBand="0" w:noVBand="1"/>
      </w:tblPr>
      <w:tblGrid>
        <w:gridCol w:w="993"/>
        <w:gridCol w:w="3827"/>
        <w:gridCol w:w="5103"/>
      </w:tblGrid>
      <w:tr w:rsidR="00B32177" w:rsidRPr="00B32177" w:rsidTr="00B82F87">
        <w:trPr>
          <w:trHeight w:val="499"/>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lastRenderedPageBreak/>
              <w:t>№ п/п</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ind w:left="466" w:hanging="466"/>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5103" w:type="dxa"/>
            <w:tcBorders>
              <w:top w:val="single" w:sz="8" w:space="0" w:color="auto"/>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Исходные данные</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noWrap/>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Год постройки дома</w:t>
            </w:r>
          </w:p>
        </w:tc>
        <w:tc>
          <w:tcPr>
            <w:tcW w:w="5103" w:type="dxa"/>
            <w:tcBorders>
              <w:top w:val="nil"/>
              <w:left w:val="nil"/>
              <w:bottom w:val="single" w:sz="4" w:space="0" w:color="auto"/>
              <w:right w:val="single" w:sz="8" w:space="0" w:color="auto"/>
            </w:tcBorders>
            <w:shd w:val="clear" w:color="auto" w:fill="auto"/>
            <w:noWrap/>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1968</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388,00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нежилых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46,30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лестничных площадок и маршей,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43,60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чердачного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278,26</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6</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подвального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придомовой территории,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279,00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8</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Кол-во проживающих в доме, чел</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15</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9</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Тип крыши скатная/плоская</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скатная</w:t>
            </w:r>
          </w:p>
        </w:tc>
      </w:tr>
      <w:tr w:rsidR="00BF4C24" w:rsidRPr="00B32177" w:rsidTr="00B82F87">
        <w:trPr>
          <w:trHeight w:val="402"/>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5103" w:type="dxa"/>
            <w:tcBorders>
              <w:top w:val="nil"/>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да</w:t>
            </w:r>
          </w:p>
        </w:tc>
      </w:tr>
    </w:tbl>
    <w:p w:rsidR="00B32177" w:rsidRPr="00351718" w:rsidRDefault="00B32177" w:rsidP="00B32177">
      <w:pPr>
        <w:spacing w:after="0" w:line="240" w:lineRule="auto"/>
        <w:ind w:left="-142" w:hanging="1134"/>
        <w:rPr>
          <w:rFonts w:ascii="Times New Roman" w:eastAsia="Times New Roman" w:hAnsi="Times New Roman" w:cs="Times New Roman"/>
          <w:sz w:val="24"/>
          <w:szCs w:val="24"/>
          <w:lang w:eastAsia="ru-RU"/>
        </w:rPr>
      </w:pPr>
    </w:p>
    <w:p w:rsidR="00101B40" w:rsidRPr="00101B40" w:rsidRDefault="00101B40" w:rsidP="00101B40">
      <w:pPr>
        <w:ind w:left="-709" w:firstLine="709"/>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BF4C24" w:rsidRDefault="00351718" w:rsidP="00351718">
      <w:pPr>
        <w:spacing w:after="0" w:line="240" w:lineRule="auto"/>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ab/>
      </w: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351718" w:rsidRPr="00351718" w:rsidRDefault="00351718"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3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ayout w:type="fixed"/>
        <w:tblLook w:val="04A0" w:firstRow="1" w:lastRow="0" w:firstColumn="1" w:lastColumn="0" w:noHBand="0" w:noVBand="1"/>
      </w:tblPr>
      <w:tblGrid>
        <w:gridCol w:w="636"/>
        <w:gridCol w:w="2200"/>
        <w:gridCol w:w="1417"/>
        <w:gridCol w:w="1418"/>
        <w:gridCol w:w="1134"/>
        <w:gridCol w:w="1701"/>
        <w:gridCol w:w="1275"/>
      </w:tblGrid>
      <w:tr w:rsidR="00101B40" w:rsidRPr="00BF4C24" w:rsidTr="00101B40">
        <w:trPr>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 п/п</w:t>
            </w:r>
          </w:p>
        </w:tc>
        <w:tc>
          <w:tcPr>
            <w:tcW w:w="2200"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Наименование работ и услуг</w:t>
            </w:r>
          </w:p>
        </w:tc>
        <w:tc>
          <w:tcPr>
            <w:tcW w:w="1417"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Периодичность работ/услуг</w:t>
            </w:r>
          </w:p>
        </w:tc>
        <w:tc>
          <w:tcPr>
            <w:tcW w:w="1418"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Единица измерения</w:t>
            </w:r>
          </w:p>
        </w:tc>
        <w:tc>
          <w:tcPr>
            <w:tcW w:w="1134"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Исходные данные</w:t>
            </w:r>
          </w:p>
        </w:tc>
        <w:tc>
          <w:tcPr>
            <w:tcW w:w="1701"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Стоимость, руб/год</w:t>
            </w:r>
          </w:p>
        </w:tc>
        <w:tc>
          <w:tcPr>
            <w:tcW w:w="1275" w:type="dxa"/>
            <w:tcBorders>
              <w:top w:val="single" w:sz="8" w:space="0" w:color="auto"/>
              <w:left w:val="nil"/>
              <w:bottom w:val="nil"/>
              <w:right w:val="single" w:sz="8"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Стоимость за 1 м</w:t>
            </w:r>
            <w:r w:rsidRPr="00BF4C24">
              <w:rPr>
                <w:rFonts w:ascii="Times New Roman" w:eastAsia="Times New Roman" w:hAnsi="Times New Roman" w:cs="Times New Roman"/>
                <w:b/>
                <w:bCs/>
                <w:color w:val="000000"/>
                <w:sz w:val="24"/>
                <w:szCs w:val="24"/>
                <w:vertAlign w:val="superscript"/>
                <w:lang w:eastAsia="ru-RU"/>
              </w:rPr>
              <w:t>2</w:t>
            </w:r>
            <w:r w:rsidRPr="00BF4C24">
              <w:rPr>
                <w:rFonts w:ascii="Times New Roman" w:eastAsia="Times New Roman" w:hAnsi="Times New Roman" w:cs="Times New Roman"/>
                <w:b/>
                <w:bCs/>
                <w:color w:val="000000"/>
                <w:sz w:val="24"/>
                <w:szCs w:val="24"/>
                <w:lang w:eastAsia="ru-RU"/>
              </w:rPr>
              <w:t>/мес, руб</w:t>
            </w:r>
          </w:p>
        </w:tc>
      </w:tr>
      <w:tr w:rsidR="00101B40" w:rsidRPr="00BF4C24" w:rsidTr="00101B40">
        <w:trPr>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1</w:t>
            </w:r>
          </w:p>
        </w:tc>
        <w:tc>
          <w:tcPr>
            <w:tcW w:w="2200"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2</w:t>
            </w:r>
          </w:p>
        </w:tc>
        <w:tc>
          <w:tcPr>
            <w:tcW w:w="1417"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3</w:t>
            </w:r>
          </w:p>
        </w:tc>
        <w:tc>
          <w:tcPr>
            <w:tcW w:w="1418"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4</w:t>
            </w:r>
          </w:p>
        </w:tc>
        <w:tc>
          <w:tcPr>
            <w:tcW w:w="1134"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5</w:t>
            </w:r>
          </w:p>
        </w:tc>
        <w:tc>
          <w:tcPr>
            <w:tcW w:w="1701"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6</w:t>
            </w:r>
          </w:p>
        </w:tc>
        <w:tc>
          <w:tcPr>
            <w:tcW w:w="1275" w:type="dxa"/>
            <w:tcBorders>
              <w:top w:val="single" w:sz="4" w:space="0" w:color="auto"/>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7</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w:t>
            </w:r>
          </w:p>
        </w:tc>
        <w:tc>
          <w:tcPr>
            <w:tcW w:w="6169" w:type="dxa"/>
            <w:gridSpan w:val="4"/>
            <w:tcBorders>
              <w:top w:val="single" w:sz="8" w:space="0" w:color="auto"/>
              <w:left w:val="nil"/>
              <w:bottom w:val="single" w:sz="8" w:space="0" w:color="auto"/>
              <w:right w:val="nil"/>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F4C24" w:rsidRPr="00BF4C24" w:rsidRDefault="00024E0E" w:rsidP="00024E0E">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125 865,63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024E0E"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2,44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неделю</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274,10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024E0E" w:rsidP="00024E0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76101,33</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024E0E">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w:t>
            </w:r>
            <w:r w:rsidR="00024E0E">
              <w:rPr>
                <w:rFonts w:ascii="Times New Roman" w:eastAsia="Times New Roman" w:hAnsi="Times New Roman" w:cs="Times New Roman"/>
                <w:color w:val="000000"/>
                <w:sz w:val="24"/>
                <w:szCs w:val="24"/>
                <w:lang w:eastAsia="ru-RU"/>
              </w:rPr>
              <w:t>,48</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274,10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024E0E"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40107,46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024E0E" w:rsidP="00024E0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0,78</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sz w:val="24"/>
                <w:szCs w:val="24"/>
                <w:lang w:eastAsia="ru-RU"/>
              </w:rPr>
            </w:pPr>
            <w:r w:rsidRPr="00BF4C24">
              <w:rPr>
                <w:rFonts w:ascii="Times New Roman" w:eastAsia="Times New Roman" w:hAnsi="Times New Roman" w:cs="Times New Roman"/>
                <w:sz w:val="24"/>
                <w:szCs w:val="24"/>
                <w:lang w:eastAsia="ru-RU"/>
              </w:rPr>
              <w:t xml:space="preserve">                  1 614,50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0B06E0" w:rsidP="000B06E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6057,46</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0B06E0">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w:t>
            </w:r>
            <w:r w:rsidR="000B06E0">
              <w:rPr>
                <w:rFonts w:ascii="Times New Roman" w:eastAsia="Times New Roman" w:hAnsi="Times New Roman" w:cs="Times New Roman"/>
                <w:color w:val="000000"/>
                <w:sz w:val="24"/>
                <w:szCs w:val="24"/>
                <w:lang w:eastAsia="ru-RU"/>
              </w:rPr>
              <w:t>,12</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1.4</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Мытье окон</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274,10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0B06E0" w:rsidP="000B06E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3599,39</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0B06E0">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w:t>
            </w:r>
            <w:r w:rsidR="000B06E0">
              <w:rPr>
                <w:rFonts w:ascii="Times New Roman" w:eastAsia="Times New Roman" w:hAnsi="Times New Roman" w:cs="Times New Roman"/>
                <w:color w:val="000000"/>
                <w:sz w:val="24"/>
                <w:szCs w:val="24"/>
                <w:lang w:eastAsia="ru-RU"/>
              </w:rPr>
              <w:t>,07</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w:t>
            </w:r>
          </w:p>
        </w:tc>
        <w:tc>
          <w:tcPr>
            <w:tcW w:w="6169" w:type="dxa"/>
            <w:gridSpan w:val="4"/>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0B06E0"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12631,52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0B06E0"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0,25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неделю</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неделю</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531,40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AC4707" w:rsidP="00AC470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12631,52</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BF4C24" w:rsidRPr="00BF4C24" w:rsidRDefault="00BF4C24" w:rsidP="00AC4707">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w:t>
            </w:r>
            <w:r w:rsidR="00AC4707">
              <w:rPr>
                <w:rFonts w:ascii="Times New Roman" w:eastAsia="Times New Roman" w:hAnsi="Times New Roman" w:cs="Times New Roman"/>
                <w:color w:val="000000"/>
                <w:sz w:val="24"/>
                <w:szCs w:val="24"/>
                <w:lang w:eastAsia="ru-RU"/>
              </w:rPr>
              <w:t>,25</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2.4</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lastRenderedPageBreak/>
              <w:t>2.5</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Уборка мусора на контейнерной площадке</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Ежедневно</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3</w:t>
            </w:r>
          </w:p>
        </w:tc>
        <w:tc>
          <w:tcPr>
            <w:tcW w:w="6169" w:type="dxa"/>
            <w:gridSpan w:val="4"/>
            <w:tcBorders>
              <w:top w:val="single" w:sz="8" w:space="0" w:color="auto"/>
              <w:left w:val="nil"/>
              <w:bottom w:val="single" w:sz="8" w:space="0" w:color="auto"/>
              <w:right w:val="nil"/>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sz w:val="24"/>
                <w:szCs w:val="24"/>
                <w:lang w:eastAsia="ru-RU"/>
              </w:rPr>
            </w:pPr>
            <w:r w:rsidRPr="00BF4C24">
              <w:rPr>
                <w:rFonts w:ascii="Times New Roman" w:eastAsia="Times New Roman" w:hAnsi="Times New Roman" w:cs="Times New Roman"/>
                <w:b/>
                <w:bCs/>
                <w:sz w:val="24"/>
                <w:szCs w:val="24"/>
                <w:lang w:eastAsia="ru-RU"/>
              </w:rPr>
              <w:t>-</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sz w:val="24"/>
                <w:szCs w:val="24"/>
                <w:lang w:eastAsia="ru-RU"/>
              </w:rPr>
            </w:pPr>
            <w:r w:rsidRPr="00BF4C24">
              <w:rPr>
                <w:rFonts w:ascii="Times New Roman" w:eastAsia="Times New Roman" w:hAnsi="Times New Roman" w:cs="Times New Roman"/>
                <w:b/>
                <w:bCs/>
                <w:sz w:val="24"/>
                <w:szCs w:val="24"/>
                <w:lang w:eastAsia="ru-RU"/>
              </w:rPr>
              <w:t>-</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Консервация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3.4</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Регулировка и наладка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3.5</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При пуске</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3.6</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4</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AC4707" w:rsidP="00AC470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1962,34</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AC4707">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0</w:t>
            </w:r>
            <w:r w:rsidR="00AC4707">
              <w:rPr>
                <w:rFonts w:ascii="Times New Roman" w:eastAsia="Times New Roman" w:hAnsi="Times New Roman" w:cs="Times New Roman"/>
                <w:b/>
                <w:bCs/>
                <w:color w:val="000000"/>
                <w:sz w:val="24"/>
                <w:szCs w:val="24"/>
                <w:lang w:eastAsia="ru-RU"/>
              </w:rPr>
              <w:t>,038</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4.1</w:t>
            </w:r>
          </w:p>
        </w:tc>
        <w:tc>
          <w:tcPr>
            <w:tcW w:w="2200"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Техническое обслуживание газовых сетей</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AC4707" w:rsidP="00AC470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1962,34</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AC4707">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w:t>
            </w:r>
            <w:r w:rsidR="00AC4707">
              <w:rPr>
                <w:rFonts w:ascii="Times New Roman" w:eastAsia="Times New Roman" w:hAnsi="Times New Roman" w:cs="Times New Roman"/>
                <w:color w:val="000000"/>
                <w:sz w:val="24"/>
                <w:szCs w:val="24"/>
                <w:lang w:eastAsia="ru-RU"/>
              </w:rPr>
              <w:t>,038</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AC4707" w:rsidP="00AC470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284718,15</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AC4707">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w:t>
            </w:r>
            <w:r w:rsidR="00AC4707">
              <w:rPr>
                <w:rFonts w:ascii="Times New Roman" w:eastAsia="Times New Roman" w:hAnsi="Times New Roman" w:cs="Times New Roman"/>
                <w:b/>
                <w:bCs/>
                <w:color w:val="000000"/>
                <w:sz w:val="24"/>
                <w:szCs w:val="24"/>
                <w:lang w:eastAsia="ru-RU"/>
              </w:rPr>
              <w:t>,53</w:t>
            </w:r>
          </w:p>
        </w:tc>
      </w:tr>
      <w:tr w:rsidR="00101B40" w:rsidRPr="00BF4C24" w:rsidTr="00101B40">
        <w:trPr>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w:t>
            </w:r>
            <w:r w:rsidRPr="00BF4C24">
              <w:rPr>
                <w:rFonts w:ascii="Times New Roman" w:eastAsia="Times New Roman" w:hAnsi="Times New Roman" w:cs="Times New Roman"/>
                <w:color w:val="000000"/>
                <w:sz w:val="24"/>
                <w:szCs w:val="24"/>
                <w:lang w:eastAsia="ru-RU"/>
              </w:rPr>
              <w:lastRenderedPageBreak/>
              <w:t>руководителей, специалистов</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lastRenderedPageBreak/>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lastRenderedPageBreak/>
              <w:t>5.2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Ежедневно</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Восстановление (ремонт) отмостки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5.4</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5.5</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5.6</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5.7</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5.8</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5.9</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4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5.10</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4 года</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5.11</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Восстановление поврежденных </w:t>
            </w:r>
            <w:r w:rsidRPr="00BF4C24">
              <w:rPr>
                <w:rFonts w:ascii="Times New Roman" w:eastAsia="Times New Roman" w:hAnsi="Times New Roman" w:cs="Times New Roman"/>
                <w:color w:val="000000"/>
                <w:sz w:val="24"/>
                <w:szCs w:val="24"/>
                <w:lang w:eastAsia="ru-RU"/>
              </w:rPr>
              <w:lastRenderedPageBreak/>
              <w:t>участков кровли</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lastRenderedPageBreak/>
              <w:t>По мере необходимос</w:t>
            </w:r>
            <w:r w:rsidRPr="00BF4C24">
              <w:rPr>
                <w:rFonts w:ascii="Times New Roman" w:eastAsia="Times New Roman" w:hAnsi="Times New Roman" w:cs="Times New Roman"/>
                <w:color w:val="000000"/>
                <w:sz w:val="20"/>
                <w:szCs w:val="20"/>
                <w:lang w:eastAsia="ru-RU"/>
              </w:rPr>
              <w:lastRenderedPageBreak/>
              <w:t>ти</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lastRenderedPageBreak/>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lastRenderedPageBreak/>
              <w:t>6</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AC4707" w:rsidP="00AC470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108481,98</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2,11</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6.1</w:t>
            </w:r>
          </w:p>
        </w:tc>
        <w:tc>
          <w:tcPr>
            <w:tcW w:w="2200"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Сбрасывание снега с крыш, сбивание сосулек</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910,50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108481,98</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7</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7.1</w:t>
            </w:r>
          </w:p>
        </w:tc>
        <w:tc>
          <w:tcPr>
            <w:tcW w:w="2200"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Вывоз ТБО</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неделю</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118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BF4C24" w:rsidRPr="00BF4C24" w:rsidTr="00101B40">
        <w:trPr>
          <w:trHeight w:val="600"/>
        </w:trPr>
        <w:tc>
          <w:tcPr>
            <w:tcW w:w="6805"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533659,63</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AC4707"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10,37</w:t>
            </w:r>
          </w:p>
        </w:tc>
      </w:tr>
    </w:tbl>
    <w:p w:rsidR="00351718" w:rsidRDefault="00351718"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ook w:val="04A0" w:firstRow="1" w:lastRow="0" w:firstColumn="1" w:lastColumn="0" w:noHBand="0" w:noVBand="1"/>
      </w:tblPr>
      <w:tblGrid>
        <w:gridCol w:w="851"/>
        <w:gridCol w:w="6095"/>
        <w:gridCol w:w="2835"/>
      </w:tblGrid>
      <w:tr w:rsidR="00BF4C24" w:rsidRPr="00BF4C24" w:rsidTr="002F21BB">
        <w:trPr>
          <w:trHeight w:val="499"/>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 п/п</w:t>
            </w:r>
          </w:p>
        </w:tc>
        <w:tc>
          <w:tcPr>
            <w:tcW w:w="6095" w:type="dxa"/>
            <w:tcBorders>
              <w:top w:val="single" w:sz="8"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2835" w:type="dxa"/>
            <w:tcBorders>
              <w:top w:val="single" w:sz="8" w:space="0" w:color="auto"/>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Исходные данные</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w:t>
            </w:r>
          </w:p>
        </w:tc>
        <w:tc>
          <w:tcPr>
            <w:tcW w:w="6095" w:type="dxa"/>
            <w:tcBorders>
              <w:top w:val="nil"/>
              <w:left w:val="nil"/>
              <w:bottom w:val="single" w:sz="4" w:space="0" w:color="auto"/>
              <w:right w:val="single" w:sz="4" w:space="0" w:color="auto"/>
            </w:tcBorders>
            <w:shd w:val="clear" w:color="auto" w:fill="auto"/>
            <w:noWrap/>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Год постройки дома</w:t>
            </w:r>
          </w:p>
        </w:tc>
        <w:tc>
          <w:tcPr>
            <w:tcW w:w="2835" w:type="dxa"/>
            <w:tcBorders>
              <w:top w:val="nil"/>
              <w:left w:val="nil"/>
              <w:bottom w:val="single" w:sz="4" w:space="0" w:color="auto"/>
              <w:right w:val="single" w:sz="8" w:space="0" w:color="auto"/>
            </w:tcBorders>
            <w:shd w:val="clear" w:color="auto" w:fill="auto"/>
            <w:noWrap/>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1978</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жилых помещений,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3312,20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нежилых помещений,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978,20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4</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лестничных площадок и маршей,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274,10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чердачного помещения,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910,50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6</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подвального помещения,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704,00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7</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придомовой территории,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531,40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8</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Кол-во проживающих в доме, чел</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118</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9</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Тип крыши скатная/плоская</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скатная</w:t>
            </w:r>
          </w:p>
        </w:tc>
      </w:tr>
      <w:tr w:rsidR="00BF4C24" w:rsidRPr="00BF4C24" w:rsidTr="002F21BB">
        <w:trPr>
          <w:trHeight w:val="402"/>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10</w:t>
            </w:r>
          </w:p>
        </w:tc>
        <w:tc>
          <w:tcPr>
            <w:tcW w:w="6095" w:type="dxa"/>
            <w:tcBorders>
              <w:top w:val="nil"/>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2835" w:type="dxa"/>
            <w:tcBorders>
              <w:top w:val="nil"/>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нет</w:t>
            </w:r>
          </w:p>
        </w:tc>
      </w:tr>
    </w:tbl>
    <w:p w:rsidR="00BF4C24" w:rsidRPr="00351718" w:rsidRDefault="00BF4C24"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bookmarkStart w:id="3" w:name="RANGE!A3:G55"/>
      <w:bookmarkEnd w:id="3"/>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351718" w:rsidRPr="00351718" w:rsidRDefault="00351718" w:rsidP="002F21BB">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9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793" w:type="dxa"/>
        <w:tblInd w:w="-601" w:type="dxa"/>
        <w:tblLayout w:type="fixed"/>
        <w:tblLook w:val="04A0" w:firstRow="1" w:lastRow="0" w:firstColumn="1" w:lastColumn="0" w:noHBand="0" w:noVBand="1"/>
      </w:tblPr>
      <w:tblGrid>
        <w:gridCol w:w="636"/>
        <w:gridCol w:w="2483"/>
        <w:gridCol w:w="993"/>
        <w:gridCol w:w="1134"/>
        <w:gridCol w:w="1133"/>
        <w:gridCol w:w="1701"/>
        <w:gridCol w:w="1702"/>
        <w:gridCol w:w="11"/>
      </w:tblGrid>
      <w:tr w:rsidR="00101B40" w:rsidRPr="00101B40" w:rsidTr="00101B40">
        <w:trPr>
          <w:gridAfter w:val="1"/>
          <w:wAfter w:w="11" w:type="dxa"/>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п/п</w:t>
            </w:r>
          </w:p>
        </w:tc>
        <w:tc>
          <w:tcPr>
            <w:tcW w:w="248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Периодичность работ/услуг</w:t>
            </w:r>
          </w:p>
        </w:tc>
        <w:tc>
          <w:tcPr>
            <w:tcW w:w="1134"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Единица измерения</w:t>
            </w:r>
          </w:p>
        </w:tc>
        <w:tc>
          <w:tcPr>
            <w:tcW w:w="113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c>
          <w:tcPr>
            <w:tcW w:w="1701"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руб/год</w:t>
            </w:r>
          </w:p>
        </w:tc>
        <w:tc>
          <w:tcPr>
            <w:tcW w:w="1702" w:type="dxa"/>
            <w:tcBorders>
              <w:top w:val="single" w:sz="8" w:space="0" w:color="auto"/>
              <w:left w:val="nil"/>
              <w:bottom w:val="nil"/>
              <w:right w:val="single" w:sz="8"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за 1 м</w:t>
            </w:r>
            <w:r w:rsidRPr="00101B40">
              <w:rPr>
                <w:rFonts w:ascii="Times New Roman" w:eastAsia="Times New Roman" w:hAnsi="Times New Roman" w:cs="Times New Roman"/>
                <w:b/>
                <w:bCs/>
                <w:color w:val="000000"/>
                <w:sz w:val="24"/>
                <w:szCs w:val="24"/>
                <w:vertAlign w:val="superscript"/>
                <w:lang w:eastAsia="ru-RU"/>
              </w:rPr>
              <w:t>2</w:t>
            </w:r>
            <w:r w:rsidRPr="00101B40">
              <w:rPr>
                <w:rFonts w:ascii="Times New Roman" w:eastAsia="Times New Roman" w:hAnsi="Times New Roman" w:cs="Times New Roman"/>
                <w:b/>
                <w:bCs/>
                <w:color w:val="000000"/>
                <w:sz w:val="24"/>
                <w:szCs w:val="24"/>
                <w:lang w:eastAsia="ru-RU"/>
              </w:rPr>
              <w:t>/мес, руб</w:t>
            </w:r>
          </w:p>
        </w:tc>
      </w:tr>
      <w:tr w:rsidR="00101B40" w:rsidRPr="00101B40" w:rsidTr="00101B40">
        <w:trPr>
          <w:gridAfter w:val="1"/>
          <w:wAfter w:w="11" w:type="dxa"/>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1</w:t>
            </w:r>
          </w:p>
        </w:tc>
        <w:tc>
          <w:tcPr>
            <w:tcW w:w="248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3</w:t>
            </w:r>
          </w:p>
        </w:tc>
        <w:tc>
          <w:tcPr>
            <w:tcW w:w="1134"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4</w:t>
            </w:r>
          </w:p>
        </w:tc>
        <w:tc>
          <w:tcPr>
            <w:tcW w:w="113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5</w:t>
            </w:r>
          </w:p>
        </w:tc>
        <w:tc>
          <w:tcPr>
            <w:tcW w:w="1701"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6</w:t>
            </w:r>
          </w:p>
        </w:tc>
        <w:tc>
          <w:tcPr>
            <w:tcW w:w="1702" w:type="dxa"/>
            <w:tcBorders>
              <w:top w:val="single" w:sz="4" w:space="0" w:color="auto"/>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7</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01B40" w:rsidRPr="00101B40" w:rsidRDefault="00A43273"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74419,46</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A43273" w:rsidP="00A43273">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2,68</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161,40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A43273"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44811,22</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A43273"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161,40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A43273"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23616,72</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A43273"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0,85</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 xml:space="preserve">                  1 032,03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A43273"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3872,08</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A43273"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1.4</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161,40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A43273"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2119,45</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A43273"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0,08</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2</w:t>
            </w:r>
          </w:p>
        </w:tc>
        <w:tc>
          <w:tcPr>
            <w:tcW w:w="5743" w:type="dxa"/>
            <w:gridSpan w:val="4"/>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14686,62</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916DCF" w:rsidP="00916DCF">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0,53</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573,00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14686,62</w:t>
            </w:r>
          </w:p>
        </w:tc>
        <w:tc>
          <w:tcPr>
            <w:tcW w:w="1702" w:type="dxa"/>
            <w:tcBorders>
              <w:top w:val="single" w:sz="4" w:space="0" w:color="auto"/>
              <w:left w:val="nil"/>
              <w:bottom w:val="single" w:sz="4" w:space="0" w:color="auto"/>
              <w:right w:val="single" w:sz="8" w:space="0" w:color="auto"/>
            </w:tcBorders>
            <w:shd w:val="clear" w:color="auto" w:fill="auto"/>
            <w:noWrap/>
            <w:vAlign w:val="center"/>
            <w:hideMark/>
          </w:tcPr>
          <w:p w:rsidR="00101B40" w:rsidRPr="00101B40" w:rsidRDefault="00101B40" w:rsidP="00916DCF">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w:t>
            </w:r>
            <w:r w:rsidR="00916DCF">
              <w:rPr>
                <w:rFonts w:ascii="Times New Roman" w:eastAsia="Times New Roman" w:hAnsi="Times New Roman" w:cs="Times New Roman"/>
                <w:color w:val="000000"/>
                <w:sz w:val="24"/>
                <w:szCs w:val="24"/>
                <w:lang w:eastAsia="ru-RU"/>
              </w:rPr>
              <w:t>53</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2.5</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мусора на контейнерной площадке</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Ежедневно</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3</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sz w:val="24"/>
                <w:szCs w:val="24"/>
                <w:lang w:eastAsia="ru-RU"/>
              </w:rPr>
            </w:pPr>
            <w:r w:rsidRPr="00101B40">
              <w:rPr>
                <w:rFonts w:ascii="Times New Roman" w:eastAsia="Times New Roman" w:hAnsi="Times New Roman" w:cs="Times New Roman"/>
                <w:b/>
                <w:bCs/>
                <w:sz w:val="24"/>
                <w:szCs w:val="24"/>
                <w:lang w:eastAsia="ru-RU"/>
              </w:rPr>
              <w:t>-</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sz w:val="24"/>
                <w:szCs w:val="24"/>
                <w:lang w:eastAsia="ru-RU"/>
              </w:rPr>
            </w:pPr>
            <w:r w:rsidRPr="00101B40">
              <w:rPr>
                <w:rFonts w:ascii="Times New Roman" w:eastAsia="Times New Roman" w:hAnsi="Times New Roman" w:cs="Times New Roman"/>
                <w:b/>
                <w:bCs/>
                <w:sz w:val="24"/>
                <w:szCs w:val="24"/>
                <w:lang w:eastAsia="ru-RU"/>
              </w:rPr>
              <w:t>-</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3.1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Консервация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Регулировка и наладка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3.5</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При пуске</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3.6</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916DCF">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w:t>
            </w:r>
            <w:r w:rsidR="00916DCF">
              <w:rPr>
                <w:rFonts w:ascii="Times New Roman" w:eastAsia="Times New Roman" w:hAnsi="Times New Roman" w:cs="Times New Roman"/>
                <w:b/>
                <w:bCs/>
                <w:color w:val="000000"/>
                <w:sz w:val="24"/>
                <w:szCs w:val="24"/>
                <w:lang w:eastAsia="ru-RU"/>
              </w:rPr>
              <w:t> 059,11</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916DCF">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0</w:t>
            </w:r>
            <w:r w:rsidR="00916DCF">
              <w:rPr>
                <w:rFonts w:ascii="Times New Roman" w:eastAsia="Times New Roman" w:hAnsi="Times New Roman" w:cs="Times New Roman"/>
                <w:b/>
                <w:bCs/>
                <w:color w:val="000000"/>
                <w:sz w:val="24"/>
                <w:szCs w:val="24"/>
                <w:lang w:eastAsia="ru-RU"/>
              </w:rPr>
              <w:t>,038</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916DCF">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w:t>
            </w:r>
            <w:r w:rsidR="00916DCF">
              <w:rPr>
                <w:rFonts w:ascii="Times New Roman" w:eastAsia="Times New Roman" w:hAnsi="Times New Roman" w:cs="Times New Roman"/>
                <w:color w:val="000000"/>
                <w:sz w:val="24"/>
                <w:szCs w:val="24"/>
                <w:lang w:eastAsia="ru-RU"/>
              </w:rPr>
              <w:t> 059,11</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916DCF">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w:t>
            </w:r>
            <w:r w:rsidR="00916DCF">
              <w:rPr>
                <w:rFonts w:ascii="Times New Roman" w:eastAsia="Times New Roman" w:hAnsi="Times New Roman" w:cs="Times New Roman"/>
                <w:color w:val="000000"/>
                <w:sz w:val="24"/>
                <w:szCs w:val="24"/>
                <w:lang w:eastAsia="ru-RU"/>
              </w:rPr>
              <w:t>,038</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153667,11</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916DCF" w:rsidP="00916DCF">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5,53</w:t>
            </w:r>
          </w:p>
        </w:tc>
      </w:tr>
      <w:tr w:rsidR="00101B40" w:rsidRPr="00101B40" w:rsidTr="00101B40">
        <w:trPr>
          <w:gridAfter w:val="1"/>
          <w:wAfter w:w="11" w:type="dxa"/>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Ежедневно</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Восстановление плотности притворов дверей, ремонт окон </w:t>
            </w:r>
            <w:r w:rsidRPr="00101B40">
              <w:rPr>
                <w:rFonts w:ascii="Times New Roman" w:eastAsia="Times New Roman" w:hAnsi="Times New Roman" w:cs="Times New Roman"/>
                <w:color w:val="000000"/>
                <w:sz w:val="24"/>
                <w:szCs w:val="24"/>
                <w:lang w:eastAsia="ru-RU"/>
              </w:rPr>
              <w:lastRenderedPageBreak/>
              <w:t>и дверных заполнений и замена разбитых стекол в помещениях общего 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lastRenderedPageBreak/>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5.5</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5.6</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5.7</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5.8</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5.9</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4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5.10</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4 года</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5.11</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6</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чел</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77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101B40" w:rsidRPr="00101B40" w:rsidTr="00EC7F2A">
        <w:trPr>
          <w:trHeight w:val="600"/>
        </w:trPr>
        <w:tc>
          <w:tcPr>
            <w:tcW w:w="637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AC2042"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243832,30</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AC2042" w:rsidP="00AC204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8,77</w:t>
            </w:r>
          </w:p>
        </w:tc>
      </w:tr>
    </w:tbl>
    <w:p w:rsidR="00351718" w:rsidRDefault="00351718"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Pr="00351718" w:rsidRDefault="009A2BFF"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ook w:val="04A0" w:firstRow="1" w:lastRow="0" w:firstColumn="1" w:lastColumn="0" w:noHBand="0" w:noVBand="1"/>
      </w:tblPr>
      <w:tblGrid>
        <w:gridCol w:w="709"/>
        <w:gridCol w:w="4536"/>
        <w:gridCol w:w="4536"/>
      </w:tblGrid>
      <w:tr w:rsidR="00101B40" w:rsidRPr="00101B40" w:rsidTr="005B7D72">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lastRenderedPageBreak/>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Год постройки дома</w:t>
            </w:r>
          </w:p>
        </w:tc>
        <w:tc>
          <w:tcPr>
            <w:tcW w:w="4536" w:type="dxa"/>
            <w:tcBorders>
              <w:top w:val="nil"/>
              <w:left w:val="nil"/>
              <w:bottom w:val="single" w:sz="4" w:space="0" w:color="auto"/>
              <w:right w:val="single" w:sz="8" w:space="0" w:color="auto"/>
            </w:tcBorders>
            <w:shd w:val="clear" w:color="auto" w:fill="auto"/>
            <w:noWrap/>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1988</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1697,30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нежилых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618,30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лестничных площадок и маршей,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161,40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чердачного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572,13</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подвального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459,90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придомовой территории,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573,00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Кол-во проживающих в доме, чел</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77</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Тип крыши скатная/плоская</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плоская</w:t>
            </w:r>
          </w:p>
        </w:tc>
      </w:tr>
      <w:tr w:rsidR="00101B40" w:rsidRPr="00101B40" w:rsidTr="005B7D72">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536" w:type="dxa"/>
            <w:tcBorders>
              <w:top w:val="nil"/>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нет</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EC7F2A">
      <w:pPr>
        <w:spacing w:after="0" w:line="240" w:lineRule="auto"/>
        <w:ind w:left="-709" w:firstLine="70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D666F2" w:rsidRPr="00351718" w:rsidRDefault="00D666F2" w:rsidP="00D666F2">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 xml:space="preserve">обязательных работ и услуг по содержанию и ремонту общего имущества собственников помещений в многоквартирном доме № </w:t>
      </w:r>
      <w:r>
        <w:rPr>
          <w:rFonts w:ascii="Times New Roman" w:eastAsia="Times New Roman" w:hAnsi="Times New Roman" w:cs="Times New Roman"/>
          <w:b/>
          <w:bCs/>
          <w:sz w:val="24"/>
          <w:szCs w:val="24"/>
          <w:lang w:eastAsia="ru-RU"/>
        </w:rPr>
        <w:t>5</w:t>
      </w:r>
      <w:r w:rsidRPr="00351718">
        <w:rPr>
          <w:rFonts w:ascii="Times New Roman" w:eastAsia="Times New Roman" w:hAnsi="Times New Roman" w:cs="Times New Roman"/>
          <w:b/>
          <w:bCs/>
          <w:sz w:val="24"/>
          <w:szCs w:val="24"/>
          <w:lang w:eastAsia="ru-RU"/>
        </w:rPr>
        <w:t xml:space="preserve">9 </w:t>
      </w:r>
      <w:r>
        <w:rPr>
          <w:rFonts w:ascii="Times New Roman" w:eastAsia="Times New Roman" w:hAnsi="Times New Roman" w:cs="Times New Roman"/>
          <w:b/>
          <w:bCs/>
          <w:sz w:val="24"/>
          <w:szCs w:val="24"/>
          <w:lang w:eastAsia="ru-RU"/>
        </w:rPr>
        <w:t>Г по ул. Кирова</w:t>
      </w:r>
      <w:r w:rsidRPr="00351718">
        <w:rPr>
          <w:rFonts w:ascii="Times New Roman" w:eastAsia="Times New Roman" w:hAnsi="Times New Roman" w:cs="Times New Roman"/>
          <w:b/>
          <w:bCs/>
          <w:sz w:val="24"/>
          <w:szCs w:val="24"/>
          <w:lang w:eastAsia="ru-RU"/>
        </w:rPr>
        <w:t>, являющегося объектом конкурса</w:t>
      </w:r>
    </w:p>
    <w:p w:rsidR="00D666F2" w:rsidRPr="00351718" w:rsidRDefault="00D666F2" w:rsidP="00D666F2">
      <w:pPr>
        <w:spacing w:after="0" w:line="240" w:lineRule="auto"/>
        <w:rPr>
          <w:rFonts w:ascii="Times New Roman" w:eastAsia="Times New Roman" w:hAnsi="Times New Roman" w:cs="Times New Roman"/>
          <w:sz w:val="24"/>
          <w:szCs w:val="24"/>
          <w:lang w:eastAsia="ru-RU"/>
        </w:rPr>
      </w:pPr>
    </w:p>
    <w:tbl>
      <w:tblPr>
        <w:tblW w:w="9793" w:type="dxa"/>
        <w:tblInd w:w="-601" w:type="dxa"/>
        <w:tblLayout w:type="fixed"/>
        <w:tblLook w:val="04A0" w:firstRow="1" w:lastRow="0" w:firstColumn="1" w:lastColumn="0" w:noHBand="0" w:noVBand="1"/>
      </w:tblPr>
      <w:tblGrid>
        <w:gridCol w:w="636"/>
        <w:gridCol w:w="2483"/>
        <w:gridCol w:w="993"/>
        <w:gridCol w:w="1134"/>
        <w:gridCol w:w="1133"/>
        <w:gridCol w:w="1701"/>
        <w:gridCol w:w="1702"/>
        <w:gridCol w:w="11"/>
      </w:tblGrid>
      <w:tr w:rsidR="00D666F2" w:rsidRPr="00101B40" w:rsidTr="003D064D">
        <w:trPr>
          <w:gridAfter w:val="1"/>
          <w:wAfter w:w="11" w:type="dxa"/>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п/п</w:t>
            </w:r>
          </w:p>
        </w:tc>
        <w:tc>
          <w:tcPr>
            <w:tcW w:w="2483"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Периодичность работ/услуг</w:t>
            </w:r>
          </w:p>
        </w:tc>
        <w:tc>
          <w:tcPr>
            <w:tcW w:w="1134"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Единица измерения</w:t>
            </w:r>
          </w:p>
        </w:tc>
        <w:tc>
          <w:tcPr>
            <w:tcW w:w="1133"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c>
          <w:tcPr>
            <w:tcW w:w="1701"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руб/год</w:t>
            </w:r>
          </w:p>
        </w:tc>
        <w:tc>
          <w:tcPr>
            <w:tcW w:w="1702" w:type="dxa"/>
            <w:tcBorders>
              <w:top w:val="single" w:sz="8" w:space="0" w:color="auto"/>
              <w:left w:val="nil"/>
              <w:bottom w:val="nil"/>
              <w:right w:val="single" w:sz="8"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за 1 м</w:t>
            </w:r>
            <w:r w:rsidRPr="00101B40">
              <w:rPr>
                <w:rFonts w:ascii="Times New Roman" w:eastAsia="Times New Roman" w:hAnsi="Times New Roman" w:cs="Times New Roman"/>
                <w:b/>
                <w:bCs/>
                <w:color w:val="000000"/>
                <w:sz w:val="24"/>
                <w:szCs w:val="24"/>
                <w:vertAlign w:val="superscript"/>
                <w:lang w:eastAsia="ru-RU"/>
              </w:rPr>
              <w:t>2</w:t>
            </w:r>
            <w:r w:rsidRPr="00101B40">
              <w:rPr>
                <w:rFonts w:ascii="Times New Roman" w:eastAsia="Times New Roman" w:hAnsi="Times New Roman" w:cs="Times New Roman"/>
                <w:b/>
                <w:bCs/>
                <w:color w:val="000000"/>
                <w:sz w:val="24"/>
                <w:szCs w:val="24"/>
                <w:lang w:eastAsia="ru-RU"/>
              </w:rPr>
              <w:t>/мес, руб</w:t>
            </w:r>
          </w:p>
        </w:tc>
      </w:tr>
      <w:tr w:rsidR="00D666F2" w:rsidRPr="00101B40" w:rsidTr="003D064D">
        <w:trPr>
          <w:gridAfter w:val="1"/>
          <w:wAfter w:w="11" w:type="dxa"/>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1</w:t>
            </w:r>
          </w:p>
        </w:tc>
        <w:tc>
          <w:tcPr>
            <w:tcW w:w="2483"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3</w:t>
            </w:r>
          </w:p>
        </w:tc>
        <w:tc>
          <w:tcPr>
            <w:tcW w:w="1134"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4</w:t>
            </w:r>
          </w:p>
        </w:tc>
        <w:tc>
          <w:tcPr>
            <w:tcW w:w="1133"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5</w:t>
            </w:r>
          </w:p>
        </w:tc>
        <w:tc>
          <w:tcPr>
            <w:tcW w:w="1701"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6</w:t>
            </w:r>
          </w:p>
        </w:tc>
        <w:tc>
          <w:tcPr>
            <w:tcW w:w="1702" w:type="dxa"/>
            <w:tcBorders>
              <w:top w:val="single" w:sz="4" w:space="0" w:color="auto"/>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7</w:t>
            </w:r>
          </w:p>
        </w:tc>
      </w:tr>
      <w:tr w:rsidR="00D666F2" w:rsidRPr="00101B40" w:rsidTr="003D064D">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95995,90</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3,19</w:t>
            </w:r>
          </w:p>
        </w:tc>
      </w:tr>
      <w:tr w:rsidR="00D666F2" w:rsidRPr="00101B40" w:rsidTr="003D064D">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1.1</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w:t>
            </w:r>
            <w:r w:rsidR="00E631A4">
              <w:rPr>
                <w:rFonts w:ascii="Times New Roman" w:eastAsia="Times New Roman" w:hAnsi="Times New Roman" w:cs="Times New Roman"/>
                <w:color w:val="000000"/>
                <w:sz w:val="24"/>
                <w:szCs w:val="24"/>
                <w:lang w:eastAsia="ru-RU"/>
              </w:rPr>
              <w:t>197,40</w:t>
            </w:r>
            <w:r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57297,48</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1.2</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197,40</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30197,32</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E631A4">
              <w:rPr>
                <w:rFonts w:ascii="Times New Roman" w:eastAsia="Times New Roman" w:hAnsi="Times New Roman" w:cs="Times New Roman"/>
                <w:color w:val="000000"/>
                <w:sz w:val="24"/>
                <w:szCs w:val="24"/>
                <w:lang w:eastAsia="ru-RU"/>
              </w:rPr>
              <w:t>0</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1.3</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 xml:space="preserve">                  1</w:t>
            </w:r>
            <w:r w:rsidR="00E631A4">
              <w:rPr>
                <w:rFonts w:ascii="Times New Roman" w:eastAsia="Times New Roman" w:hAnsi="Times New Roman" w:cs="Times New Roman"/>
                <w:sz w:val="24"/>
                <w:szCs w:val="24"/>
                <w:lang w:eastAsia="ru-RU"/>
              </w:rPr>
              <w:t> 466,20</w:t>
            </w:r>
            <w:r w:rsidRPr="00101B40">
              <w:rPr>
                <w:rFonts w:ascii="Times New Roman" w:eastAsia="Times New Roman" w:hAnsi="Times New Roman" w:cs="Times New Roman"/>
                <w:sz w:val="24"/>
                <w:szCs w:val="24"/>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5751,09</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8471B4">
              <w:rPr>
                <w:rFonts w:ascii="Times New Roman" w:eastAsia="Times New Roman" w:hAnsi="Times New Roman" w:cs="Times New Roman"/>
                <w:color w:val="000000"/>
                <w:sz w:val="24"/>
                <w:szCs w:val="24"/>
                <w:lang w:eastAsia="ru-RU"/>
              </w:rPr>
              <w:t>19</w:t>
            </w:r>
          </w:p>
        </w:tc>
      </w:tr>
      <w:tr w:rsidR="00D666F2" w:rsidRPr="00101B40" w:rsidTr="003D064D">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1.4</w:t>
            </w:r>
          </w:p>
        </w:tc>
        <w:tc>
          <w:tcPr>
            <w:tcW w:w="248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w:t>
            </w:r>
            <w:r w:rsidR="00E631A4">
              <w:rPr>
                <w:rFonts w:ascii="Times New Roman" w:eastAsia="Times New Roman" w:hAnsi="Times New Roman" w:cs="Times New Roman"/>
                <w:color w:val="000000"/>
                <w:sz w:val="24"/>
                <w:szCs w:val="24"/>
                <w:lang w:eastAsia="ru-RU"/>
              </w:rPr>
              <w:t>197,40</w:t>
            </w:r>
            <w:r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2710,02</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8471B4">
              <w:rPr>
                <w:rFonts w:ascii="Times New Roman" w:eastAsia="Times New Roman" w:hAnsi="Times New Roman" w:cs="Times New Roman"/>
                <w:color w:val="000000"/>
                <w:sz w:val="24"/>
                <w:szCs w:val="24"/>
                <w:lang w:eastAsia="ru-RU"/>
              </w:rPr>
              <w:t>09</w:t>
            </w:r>
          </w:p>
        </w:tc>
      </w:tr>
      <w:tr w:rsidR="00D666F2" w:rsidRPr="00101B40" w:rsidTr="003D064D">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2</w:t>
            </w:r>
          </w:p>
        </w:tc>
        <w:tc>
          <w:tcPr>
            <w:tcW w:w="5743" w:type="dxa"/>
            <w:gridSpan w:val="4"/>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408330,86</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13,57</w:t>
            </w:r>
          </w:p>
        </w:tc>
      </w:tr>
      <w:tr w:rsidR="00D666F2" w:rsidRPr="00101B40" w:rsidTr="003D064D">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2.1</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2.2</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w:t>
            </w:r>
            <w:r w:rsidR="00E631A4">
              <w:rPr>
                <w:rFonts w:ascii="Times New Roman" w:eastAsia="Times New Roman" w:hAnsi="Times New Roman" w:cs="Times New Roman"/>
                <w:color w:val="000000"/>
                <w:sz w:val="24"/>
                <w:szCs w:val="24"/>
                <w:lang w:eastAsia="ru-RU"/>
              </w:rPr>
              <w:t>2954,93</w:t>
            </w:r>
            <w:r w:rsidRPr="00101B40">
              <w:rPr>
                <w:rFonts w:ascii="Times New Roman" w:eastAsia="Times New Roman" w:hAnsi="Times New Roman" w:cs="Times New Roman"/>
                <w:color w:val="000000"/>
                <w:sz w:val="24"/>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408330,86</w:t>
            </w:r>
          </w:p>
        </w:tc>
        <w:tc>
          <w:tcPr>
            <w:tcW w:w="1702" w:type="dxa"/>
            <w:tcBorders>
              <w:top w:val="single" w:sz="4" w:space="0" w:color="auto"/>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13,57</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2.3</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2.4</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2.5</w:t>
            </w:r>
          </w:p>
        </w:tc>
        <w:tc>
          <w:tcPr>
            <w:tcW w:w="248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мусора на контейнерной площадке</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Ежедневно</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3</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sz w:val="24"/>
                <w:szCs w:val="24"/>
                <w:lang w:eastAsia="ru-RU"/>
              </w:rPr>
            </w:pPr>
            <w:r w:rsidRPr="00101B40">
              <w:rPr>
                <w:rFonts w:ascii="Times New Roman" w:eastAsia="Times New Roman" w:hAnsi="Times New Roman" w:cs="Times New Roman"/>
                <w:b/>
                <w:bCs/>
                <w:sz w:val="24"/>
                <w:szCs w:val="24"/>
                <w:lang w:eastAsia="ru-RU"/>
              </w:rPr>
              <w:t>-</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sz w:val="24"/>
                <w:szCs w:val="24"/>
                <w:lang w:eastAsia="ru-RU"/>
              </w:rPr>
            </w:pPr>
            <w:r w:rsidRPr="00101B40">
              <w:rPr>
                <w:rFonts w:ascii="Times New Roman" w:eastAsia="Times New Roman" w:hAnsi="Times New Roman" w:cs="Times New Roman"/>
                <w:b/>
                <w:bCs/>
                <w:sz w:val="24"/>
                <w:szCs w:val="24"/>
                <w:lang w:eastAsia="ru-RU"/>
              </w:rPr>
              <w:t>-</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3.1</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Консервация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3.2</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3.3</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3.4</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Регулировка и наладка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3.5</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При пуске</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3.6</w:t>
            </w:r>
          </w:p>
        </w:tc>
        <w:tc>
          <w:tcPr>
            <w:tcW w:w="248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1198,82</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0</w:t>
            </w:r>
            <w:r w:rsidR="008471B4">
              <w:rPr>
                <w:rFonts w:ascii="Times New Roman" w:eastAsia="Times New Roman" w:hAnsi="Times New Roman" w:cs="Times New Roman"/>
                <w:b/>
                <w:bCs/>
                <w:color w:val="000000"/>
                <w:sz w:val="24"/>
                <w:szCs w:val="24"/>
                <w:lang w:eastAsia="ru-RU"/>
              </w:rPr>
              <w:t>,040</w:t>
            </w:r>
          </w:p>
        </w:tc>
      </w:tr>
      <w:tr w:rsidR="00D666F2" w:rsidRPr="00101B40" w:rsidTr="003D064D">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4.1</w:t>
            </w:r>
          </w:p>
        </w:tc>
        <w:tc>
          <w:tcPr>
            <w:tcW w:w="248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1198,82</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w:t>
            </w:r>
            <w:r w:rsidR="008471B4">
              <w:rPr>
                <w:rFonts w:ascii="Times New Roman" w:eastAsia="Times New Roman" w:hAnsi="Times New Roman" w:cs="Times New Roman"/>
                <w:color w:val="000000"/>
                <w:sz w:val="24"/>
                <w:szCs w:val="24"/>
                <w:lang w:eastAsia="ru-RU"/>
              </w:rPr>
              <w:t>,040</w:t>
            </w:r>
          </w:p>
        </w:tc>
      </w:tr>
      <w:tr w:rsidR="00D666F2" w:rsidRPr="00101B40" w:rsidTr="003D064D">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173937,88</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5,78</w:t>
            </w:r>
          </w:p>
        </w:tc>
      </w:tr>
      <w:tr w:rsidR="00D666F2" w:rsidRPr="00101B40" w:rsidTr="003D064D">
        <w:trPr>
          <w:gridAfter w:val="1"/>
          <w:wAfter w:w="11" w:type="dxa"/>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5.2</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Ежедневно</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5.3</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5.4</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Восстановление плотности притворов дверей, ремонт окон </w:t>
            </w:r>
            <w:r w:rsidRPr="00101B40">
              <w:rPr>
                <w:rFonts w:ascii="Times New Roman" w:eastAsia="Times New Roman" w:hAnsi="Times New Roman" w:cs="Times New Roman"/>
                <w:color w:val="000000"/>
                <w:sz w:val="24"/>
                <w:szCs w:val="24"/>
                <w:lang w:eastAsia="ru-RU"/>
              </w:rPr>
              <w:lastRenderedPageBreak/>
              <w:t>и дверных заполнений и замена разбитых стекол в помещениях общего 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lastRenderedPageBreak/>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5.5</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5.6</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5.7</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5.8</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5.9</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4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5.10</w:t>
            </w:r>
          </w:p>
        </w:tc>
        <w:tc>
          <w:tcPr>
            <w:tcW w:w="248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4 года</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5.11</w:t>
            </w:r>
          </w:p>
        </w:tc>
        <w:tc>
          <w:tcPr>
            <w:tcW w:w="248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3D064D">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6</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66273,00</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8471B4" w:rsidP="008471B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2,20</w:t>
            </w:r>
          </w:p>
        </w:tc>
      </w:tr>
      <w:tr w:rsidR="00D666F2" w:rsidRPr="00101B40" w:rsidTr="003D064D">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6.1</w:t>
            </w:r>
          </w:p>
        </w:tc>
        <w:tc>
          <w:tcPr>
            <w:tcW w:w="248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666F2" w:rsidRPr="00101B40" w:rsidRDefault="008471B4" w:rsidP="008471B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829,60</w:t>
            </w:r>
            <w:r w:rsidR="00D666F2"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8471B4" w:rsidP="008471B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66273,00</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8471B4" w:rsidP="008471B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p>
        </w:tc>
      </w:tr>
      <w:tr w:rsidR="00D666F2" w:rsidRPr="00101B40" w:rsidTr="003D064D">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D666F2" w:rsidRPr="00101B40" w:rsidTr="003D064D">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7.1</w:t>
            </w:r>
          </w:p>
        </w:tc>
        <w:tc>
          <w:tcPr>
            <w:tcW w:w="248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чел</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79</w:t>
            </w:r>
            <w:r w:rsidR="00D666F2"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D666F2" w:rsidRPr="00101B40" w:rsidTr="003D064D">
        <w:trPr>
          <w:trHeight w:val="600"/>
        </w:trPr>
        <w:tc>
          <w:tcPr>
            <w:tcW w:w="637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745696,47</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24,79</w:t>
            </w:r>
          </w:p>
        </w:tc>
      </w:tr>
    </w:tbl>
    <w:p w:rsidR="00D666F2" w:rsidRDefault="00D666F2" w:rsidP="00D666F2">
      <w:pPr>
        <w:spacing w:after="0" w:line="240" w:lineRule="auto"/>
        <w:rPr>
          <w:rFonts w:ascii="Times New Roman" w:eastAsia="Times New Roman" w:hAnsi="Times New Roman" w:cs="Times New Roman"/>
          <w:sz w:val="24"/>
          <w:szCs w:val="24"/>
          <w:lang w:eastAsia="ru-RU"/>
        </w:rPr>
      </w:pPr>
    </w:p>
    <w:p w:rsidR="009A2BFF" w:rsidRDefault="009A2BFF" w:rsidP="00D666F2">
      <w:pPr>
        <w:spacing w:after="0" w:line="240" w:lineRule="auto"/>
        <w:rPr>
          <w:rFonts w:ascii="Times New Roman" w:eastAsia="Times New Roman" w:hAnsi="Times New Roman" w:cs="Times New Roman"/>
          <w:sz w:val="24"/>
          <w:szCs w:val="24"/>
          <w:lang w:eastAsia="ru-RU"/>
        </w:rPr>
      </w:pPr>
    </w:p>
    <w:p w:rsidR="009A2BFF" w:rsidRDefault="009A2BFF" w:rsidP="00D666F2">
      <w:pPr>
        <w:spacing w:after="0" w:line="240" w:lineRule="auto"/>
        <w:rPr>
          <w:rFonts w:ascii="Times New Roman" w:eastAsia="Times New Roman" w:hAnsi="Times New Roman" w:cs="Times New Roman"/>
          <w:sz w:val="24"/>
          <w:szCs w:val="24"/>
          <w:lang w:eastAsia="ru-RU"/>
        </w:rPr>
      </w:pPr>
    </w:p>
    <w:p w:rsidR="009A2BFF" w:rsidRDefault="009A2BFF" w:rsidP="00D666F2">
      <w:pPr>
        <w:spacing w:after="0" w:line="240" w:lineRule="auto"/>
        <w:rPr>
          <w:rFonts w:ascii="Times New Roman" w:eastAsia="Times New Roman" w:hAnsi="Times New Roman" w:cs="Times New Roman"/>
          <w:sz w:val="24"/>
          <w:szCs w:val="24"/>
          <w:lang w:eastAsia="ru-RU"/>
        </w:rPr>
      </w:pPr>
    </w:p>
    <w:p w:rsidR="009A2BFF" w:rsidRDefault="009A2BFF" w:rsidP="00D666F2">
      <w:pPr>
        <w:spacing w:after="0" w:line="240" w:lineRule="auto"/>
        <w:rPr>
          <w:rFonts w:ascii="Times New Roman" w:eastAsia="Times New Roman" w:hAnsi="Times New Roman" w:cs="Times New Roman"/>
          <w:sz w:val="24"/>
          <w:szCs w:val="24"/>
          <w:lang w:eastAsia="ru-RU"/>
        </w:rPr>
      </w:pPr>
    </w:p>
    <w:p w:rsidR="009A2BFF" w:rsidRDefault="009A2BFF" w:rsidP="00D666F2">
      <w:pPr>
        <w:spacing w:after="0" w:line="240" w:lineRule="auto"/>
        <w:rPr>
          <w:rFonts w:ascii="Times New Roman" w:eastAsia="Times New Roman" w:hAnsi="Times New Roman" w:cs="Times New Roman"/>
          <w:sz w:val="24"/>
          <w:szCs w:val="24"/>
          <w:lang w:eastAsia="ru-RU"/>
        </w:rPr>
      </w:pPr>
    </w:p>
    <w:p w:rsidR="009A2BFF" w:rsidRPr="00351718" w:rsidRDefault="009A2BFF" w:rsidP="00D666F2">
      <w:pPr>
        <w:spacing w:after="0" w:line="240" w:lineRule="auto"/>
        <w:rPr>
          <w:rFonts w:ascii="Times New Roman" w:eastAsia="Times New Roman" w:hAnsi="Times New Roman" w:cs="Times New Roman"/>
          <w:sz w:val="24"/>
          <w:szCs w:val="24"/>
          <w:lang w:eastAsia="ru-RU"/>
        </w:rPr>
      </w:pPr>
    </w:p>
    <w:tbl>
      <w:tblPr>
        <w:tblW w:w="9781" w:type="dxa"/>
        <w:tblInd w:w="-601" w:type="dxa"/>
        <w:tblLook w:val="04A0" w:firstRow="1" w:lastRow="0" w:firstColumn="1" w:lastColumn="0" w:noHBand="0" w:noVBand="1"/>
      </w:tblPr>
      <w:tblGrid>
        <w:gridCol w:w="709"/>
        <w:gridCol w:w="4536"/>
        <w:gridCol w:w="4536"/>
      </w:tblGrid>
      <w:tr w:rsidR="00D666F2" w:rsidRPr="00101B40" w:rsidTr="003D064D">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lastRenderedPageBreak/>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Год постройки дома</w:t>
            </w:r>
          </w:p>
        </w:tc>
        <w:tc>
          <w:tcPr>
            <w:tcW w:w="4536" w:type="dxa"/>
            <w:tcBorders>
              <w:top w:val="nil"/>
              <w:left w:val="nil"/>
              <w:bottom w:val="single" w:sz="4" w:space="0" w:color="auto"/>
              <w:right w:val="single" w:sz="8" w:space="0" w:color="auto"/>
            </w:tcBorders>
            <w:shd w:val="clear" w:color="auto" w:fill="auto"/>
            <w:noWrap/>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2016</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1673,1</w:t>
            </w:r>
            <w:r w:rsidR="00D666F2" w:rsidRPr="00101B40">
              <w:rPr>
                <w:rFonts w:ascii="Times New Roman" w:eastAsia="Times New Roman" w:hAnsi="Times New Roman" w:cs="Times New Roman"/>
                <w:b/>
                <w:bCs/>
                <w:color w:val="000000"/>
                <w:sz w:val="24"/>
                <w:szCs w:val="24"/>
                <w:lang w:eastAsia="ru-RU"/>
              </w:rPr>
              <w:t>0</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нежилых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834,00</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лестничных площадок и маршей, кв. м</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197,40</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чердачного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829,60</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подвального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636,60</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придомовой территории, кв. м</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2954,93</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Кол-во проживающих в доме, чел</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79</w:t>
            </w:r>
          </w:p>
        </w:tc>
      </w:tr>
      <w:tr w:rsidR="00D666F2" w:rsidRPr="00101B40" w:rsidTr="003D064D">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Тип крыши скатная/плоская</w:t>
            </w:r>
          </w:p>
        </w:tc>
        <w:tc>
          <w:tcPr>
            <w:tcW w:w="4536" w:type="dxa"/>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скатная</w:t>
            </w:r>
          </w:p>
        </w:tc>
      </w:tr>
      <w:tr w:rsidR="00D666F2" w:rsidRPr="00101B40" w:rsidTr="003D064D">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536" w:type="dxa"/>
            <w:tcBorders>
              <w:top w:val="nil"/>
              <w:left w:val="nil"/>
              <w:bottom w:val="single" w:sz="8" w:space="0" w:color="auto"/>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нет</w:t>
            </w:r>
          </w:p>
        </w:tc>
      </w:tr>
    </w:tbl>
    <w:p w:rsidR="00D666F2" w:rsidRPr="00351718" w:rsidRDefault="00D666F2" w:rsidP="00D666F2">
      <w:pPr>
        <w:spacing w:after="0" w:line="240" w:lineRule="auto"/>
        <w:rPr>
          <w:rFonts w:ascii="Times New Roman" w:eastAsia="Times New Roman" w:hAnsi="Times New Roman" w:cs="Times New Roman"/>
          <w:sz w:val="24"/>
          <w:szCs w:val="24"/>
          <w:lang w:eastAsia="ru-RU"/>
        </w:rPr>
      </w:pPr>
    </w:p>
    <w:p w:rsidR="00D666F2" w:rsidRPr="00351718" w:rsidRDefault="00D666F2" w:rsidP="00D666F2">
      <w:pPr>
        <w:spacing w:after="0" w:line="240" w:lineRule="auto"/>
        <w:ind w:left="-709" w:firstLine="70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Приложение 4</w:t>
      </w:r>
    </w:p>
    <w:p w:rsid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Default="0062740B" w:rsidP="0062740B">
      <w:pPr>
        <w:spacing w:after="0" w:line="240" w:lineRule="auto"/>
        <w:jc w:val="right"/>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ЗАЯВКА</w:t>
      </w:r>
    </w:p>
    <w:p w:rsidR="0062740B" w:rsidRPr="0062740B" w:rsidRDefault="0062740B" w:rsidP="0062740B">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 участие в конкурсе по отбору управляющей организации для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Заявление об участии в конкурсе</w:t>
      </w:r>
      <w:r>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(организационно-правовая форма, наименование/фирменное наименование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ф.и.о. физического лица, данные документа, удостоверяющего личность)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(номер телефона)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(адрес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Предложения претендента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условиям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(описание предлагаемого претендентом в качестве условия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управления многоквартирным домом способа внесения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собственниками помещений в многоквартирном доме и нанимателями жилых помещений по договору социального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найма и договору найма жилых помещений государственного или муниципального жилищного фонда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 содержание и ремонт жилого помещения, и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(реквизиты банковского счета претендента)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заявке прилагаются следующие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утвержденный бухгалтерский баланс за последний год:</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 руководителя организации или ф.и.о.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(подпись)</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(ф.и.о.)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20</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МП</w:t>
      </w:r>
    </w:p>
    <w:p w:rsid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2740B">
        <w:rPr>
          <w:rFonts w:ascii="Times New Roman" w:eastAsia="Times New Roman" w:hAnsi="Times New Roman" w:cs="Times New Roman"/>
          <w:sz w:val="24"/>
          <w:szCs w:val="24"/>
          <w:lang w:eastAsia="ru-RU"/>
        </w:rPr>
        <w:t>Приложение 5</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531395">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Инструкция по оформлению и представлению конкурсной заявки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 Заявка на участие в конкурсе должна соответствовать форме, установленной настоящим постановлением администрации </w:t>
      </w:r>
      <w:r w:rsidR="007014F6">
        <w:rPr>
          <w:rFonts w:ascii="Times New Roman" w:eastAsia="Times New Roman" w:hAnsi="Times New Roman" w:cs="Times New Roman"/>
          <w:sz w:val="24"/>
          <w:szCs w:val="24"/>
          <w:lang w:eastAsia="ru-RU"/>
        </w:rPr>
        <w:t>Заброденского сельского поселения</w:t>
      </w:r>
      <w:r w:rsidRPr="0062740B">
        <w:rPr>
          <w:rFonts w:ascii="Times New Roman" w:eastAsia="Times New Roman" w:hAnsi="Times New Roman" w:cs="Times New Roman"/>
          <w:sz w:val="24"/>
          <w:szCs w:val="24"/>
          <w:lang w:eastAsia="ru-RU"/>
        </w:rPr>
        <w:t>.</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Ее можно получить у организатора конкурса в письменной форме бесплатно.</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В данной форме заполняются все разделы и все данные по пояснениям, указанным в круглых скобках.</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будет ли вноситься плата за жилое помещение ежемесячно или в другом порядке,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виды платежных документов, применяемых в расчетах (квитанции, расчетные книжки).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Прием заявок на участие в конкурсе осуществляется по адресу: 397610 Воронежская область, Калачеевский район, с. Заброды, ул. Заброденская д. 48.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12. Прием заявок на участие в конкурсе прекращается непосредственно перед началом процедуры вскрытия конвертов с заявками.</w:t>
      </w:r>
    </w:p>
    <w:p w:rsid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lastRenderedPageBreak/>
        <w:t xml:space="preserve">Приложение </w:t>
      </w:r>
      <w:r w:rsidR="003D064D">
        <w:rPr>
          <w:rFonts w:ascii="Times New Roman" w:eastAsia="Times New Roman" w:hAnsi="Times New Roman" w:cs="Times New Roman"/>
          <w:sz w:val="24"/>
          <w:szCs w:val="24"/>
          <w:lang w:eastAsia="ru-RU"/>
        </w:rPr>
        <w:t>6</w:t>
      </w:r>
      <w:r w:rsidRPr="002F21BB">
        <w:rPr>
          <w:rFonts w:ascii="Times New Roman" w:eastAsia="Times New Roman" w:hAnsi="Times New Roman" w:cs="Times New Roman"/>
          <w:sz w:val="24"/>
          <w:szCs w:val="24"/>
          <w:lang w:eastAsia="ru-RU"/>
        </w:rPr>
        <w:t xml:space="preserve"> </w:t>
      </w:r>
    </w:p>
    <w:p w:rsidR="002F21BB" w:rsidRPr="002F21BB" w:rsidRDefault="002F21BB" w:rsidP="0062740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 </w:t>
      </w:r>
    </w:p>
    <w:p w:rsidR="00351718" w:rsidRPr="002F21BB" w:rsidRDefault="00351718" w:rsidP="002F21BB">
      <w:pPr>
        <w:spacing w:after="0" w:line="240" w:lineRule="auto"/>
        <w:jc w:val="right"/>
        <w:rPr>
          <w:rFonts w:ascii="Times New Roman" w:eastAsia="Times New Roman" w:hAnsi="Times New Roman" w:cs="Times New Roman"/>
          <w:sz w:val="24"/>
          <w:szCs w:val="24"/>
          <w:lang w:eastAsia="ru-RU"/>
        </w:rPr>
      </w:pP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График заседаний конкурсной комиссии</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886"/>
        <w:gridCol w:w="2268"/>
        <w:gridCol w:w="2409"/>
      </w:tblGrid>
      <w:tr w:rsidR="00351718" w:rsidRPr="002F21BB" w:rsidTr="00B82F87">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Повестка дня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Дата </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Время начала </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Место проведения </w:t>
            </w:r>
          </w:p>
        </w:tc>
      </w:tr>
      <w:tr w:rsidR="00351718" w:rsidRPr="002F21BB" w:rsidTr="00B029DC">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Вскрытие конвертов </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с заявками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772E42" w:rsidP="00EC7F2A">
            <w:pPr>
              <w:spacing w:after="0" w:line="240" w:lineRule="auto"/>
              <w:jc w:val="center"/>
              <w:rPr>
                <w:rFonts w:ascii="Times New Roman" w:eastAsia="Times New Roman" w:hAnsi="Times New Roman" w:cs="Times New Roman"/>
                <w:sz w:val="24"/>
                <w:szCs w:val="24"/>
                <w:lang w:eastAsia="ru-RU"/>
              </w:rPr>
            </w:pPr>
            <w:bookmarkStart w:id="4" w:name="OLE_LINK1"/>
            <w:bookmarkStart w:id="5" w:name="OLE_LINK2"/>
            <w:r>
              <w:rPr>
                <w:rFonts w:ascii="Times New Roman" w:eastAsia="Times New Roman" w:hAnsi="Times New Roman" w:cs="Times New Roman"/>
                <w:sz w:val="24"/>
                <w:szCs w:val="24"/>
                <w:lang w:eastAsia="ru-RU"/>
              </w:rPr>
              <w:t xml:space="preserve"> 20</w:t>
            </w:r>
            <w:r w:rsidR="00922189">
              <w:rPr>
                <w:rFonts w:ascii="Times New Roman" w:eastAsia="Times New Roman" w:hAnsi="Times New Roman" w:cs="Times New Roman"/>
                <w:sz w:val="24"/>
                <w:szCs w:val="24"/>
                <w:lang w:eastAsia="ru-RU"/>
              </w:rPr>
              <w:t>.</w:t>
            </w:r>
            <w:r w:rsidR="00922189">
              <w:rPr>
                <w:rFonts w:ascii="Times New Roman" w:eastAsia="Times New Roman" w:hAnsi="Times New Roman" w:cs="Times New Roman"/>
                <w:sz w:val="24"/>
                <w:szCs w:val="24"/>
                <w:lang w:val="en-US" w:eastAsia="ru-RU"/>
              </w:rPr>
              <w:t>04</w:t>
            </w:r>
            <w:r w:rsidR="00351718" w:rsidRPr="002F21BB">
              <w:rPr>
                <w:rFonts w:ascii="Times New Roman" w:eastAsia="Times New Roman" w:hAnsi="Times New Roman" w:cs="Times New Roman"/>
                <w:sz w:val="24"/>
                <w:szCs w:val="24"/>
                <w:lang w:eastAsia="ru-RU"/>
              </w:rPr>
              <w:t>.202</w:t>
            </w:r>
            <w:r w:rsidR="00922189">
              <w:rPr>
                <w:rFonts w:ascii="Times New Roman" w:eastAsia="Times New Roman" w:hAnsi="Times New Roman" w:cs="Times New Roman"/>
                <w:sz w:val="24"/>
                <w:szCs w:val="24"/>
                <w:lang w:eastAsia="ru-RU"/>
              </w:rPr>
              <w:t>3</w:t>
            </w:r>
            <w:r w:rsidR="00351718" w:rsidRPr="002F21BB">
              <w:rPr>
                <w:rFonts w:ascii="Times New Roman" w:eastAsia="Times New Roman" w:hAnsi="Times New Roman" w:cs="Times New Roman"/>
                <w:sz w:val="24"/>
                <w:szCs w:val="24"/>
                <w:lang w:eastAsia="ru-RU"/>
              </w:rPr>
              <w:t>г.</w:t>
            </w:r>
            <w:bookmarkEnd w:id="4"/>
            <w:bookmarkEnd w:id="5"/>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2F21BB">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029DC">
        <w:trPr>
          <w:trHeight w:val="272"/>
        </w:trPr>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Рассмотрение заявок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772E42" w:rsidP="003517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22189">
              <w:rPr>
                <w:rFonts w:ascii="Times New Roman" w:eastAsia="Times New Roman" w:hAnsi="Times New Roman" w:cs="Times New Roman"/>
                <w:sz w:val="24"/>
                <w:szCs w:val="24"/>
                <w:lang w:eastAsia="ru-RU"/>
              </w:rPr>
              <w:t>.04.2023</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09.30.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029DC">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Проведение конкурса</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772E42" w:rsidP="00EC7F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22189">
              <w:rPr>
                <w:rFonts w:ascii="Times New Roman" w:eastAsia="Times New Roman" w:hAnsi="Times New Roman" w:cs="Times New Roman"/>
                <w:sz w:val="24"/>
                <w:szCs w:val="24"/>
                <w:lang w:eastAsia="ru-RU"/>
              </w:rPr>
              <w:t>.</w:t>
            </w:r>
            <w:r w:rsidR="00922189">
              <w:rPr>
                <w:rFonts w:ascii="Times New Roman" w:eastAsia="Times New Roman" w:hAnsi="Times New Roman" w:cs="Times New Roman"/>
                <w:sz w:val="24"/>
                <w:szCs w:val="24"/>
                <w:lang w:val="en-US" w:eastAsia="ru-RU"/>
              </w:rPr>
              <w:t>04</w:t>
            </w:r>
            <w:r w:rsidR="00351718" w:rsidRPr="002F21BB">
              <w:rPr>
                <w:rFonts w:ascii="Times New Roman" w:eastAsia="Times New Roman" w:hAnsi="Times New Roman" w:cs="Times New Roman"/>
                <w:sz w:val="24"/>
                <w:szCs w:val="24"/>
                <w:lang w:eastAsia="ru-RU"/>
              </w:rPr>
              <w:t>.202</w:t>
            </w:r>
            <w:r w:rsidR="00922189">
              <w:rPr>
                <w:rFonts w:ascii="Times New Roman" w:eastAsia="Times New Roman" w:hAnsi="Times New Roman" w:cs="Times New Roman"/>
                <w:sz w:val="24"/>
                <w:szCs w:val="24"/>
                <w:lang w:eastAsia="ru-RU"/>
              </w:rPr>
              <w:t>3</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10.00.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bl>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Приложение 7</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конкурсной документации  </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Проект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2740B">
        <w:rPr>
          <w:rFonts w:ascii="Times New Roman" w:eastAsia="Times New Roman" w:hAnsi="Times New Roman" w:cs="Times New Roman"/>
          <w:sz w:val="24"/>
          <w:szCs w:val="24"/>
          <w:lang w:eastAsia="ru-RU"/>
        </w:rPr>
        <w:t>. За</w:t>
      </w:r>
      <w:r>
        <w:rPr>
          <w:rFonts w:ascii="Times New Roman" w:eastAsia="Times New Roman" w:hAnsi="Times New Roman" w:cs="Times New Roman"/>
          <w:sz w:val="24"/>
          <w:szCs w:val="24"/>
          <w:lang w:eastAsia="ru-RU"/>
        </w:rPr>
        <w:t>броды  «___»  __________  2023</w:t>
      </w:r>
      <w:r w:rsidRPr="0062740B">
        <w:rPr>
          <w:rFonts w:ascii="Times New Roman" w:eastAsia="Times New Roman" w:hAnsi="Times New Roman" w:cs="Times New Roman"/>
          <w:sz w:val="24"/>
          <w:szCs w:val="24"/>
          <w:lang w:eastAsia="ru-RU"/>
        </w:rPr>
        <w:t xml:space="preserve"> 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найм или найм (согласно списку, приведенному в Приложении 1б к настоящему договору), именуемые в дальнейшем Собственники жилых помещений,  и именуемые все вместе Собственники помещений, с одной стороны, и _____________________________________________________________________, в лице ____________________________________________________________________________, действующего на  основании ___________, именуемое  в дальнейшем Управляющая организация, с другой стороны, именуемые в дальнейшем Стороны,  заключили настоящий договор о нижеследующем: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Предмет договора и общие положения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 _______________________________________________________________________________________________________________________________ (далее – многоквартирный дом).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Условия настоящего договора утверждены Пост</w:t>
      </w:r>
      <w:r>
        <w:rPr>
          <w:rFonts w:ascii="Times New Roman" w:eastAsia="Times New Roman" w:hAnsi="Times New Roman" w:cs="Times New Roman"/>
          <w:sz w:val="24"/>
          <w:szCs w:val="24"/>
          <w:lang w:eastAsia="ru-RU"/>
        </w:rPr>
        <w:t>ановлением администрации Заброденского сельского поселения от «____» _________ 2023</w:t>
      </w:r>
      <w:r w:rsidRPr="0062740B">
        <w:rPr>
          <w:rFonts w:ascii="Times New Roman" w:eastAsia="Times New Roman" w:hAnsi="Times New Roman" w:cs="Times New Roman"/>
          <w:sz w:val="24"/>
          <w:szCs w:val="24"/>
          <w:lang w:eastAsia="ru-RU"/>
        </w:rPr>
        <w:t xml:space="preserve"> № ____ «О проведении конкурса по отбору управляющих организаций и утверждении конкурсной документации».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1.3. Состав общего имущества собственников помещений в многоквартирном доме (далее – Общее имущество) приведен в Приложении 1 к настоящему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1.7. В целях настоящего договора применяются следующие понятия: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xml:space="preserve">- Собственники жилых помещений, предоставляющие жилые помещения гражданам в социальный найм или найм именуются – Наймодатели;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Собственники нежилых помещений, переданных в аренду (или безвозмездное пользование) иным лицам, именуются – Арендодатели;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лица, пользующиеся помещениями по договору аренды (безвозмездного пользования) именуются – арендаторами;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1.8. Наймодатели действуют по настоящему договору в интересах соответствующих граждан – нанимателей и членов их семей.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1.10. Настоящий договор вступает в силу (считается заключенным) с даты его подписания сторонами и действует до истечения 1 года с даты начала исполнения управляющей организацией своих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Обязанности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2.1. Стороны договора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 Собственники жилых и нежилых помещений – пользователи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 Наймодатели жилых помещений и Арендодатели, соответственно, принадлежащих им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2.3.2.</w:t>
      </w:r>
      <w:r w:rsidRPr="0062740B">
        <w:rPr>
          <w:rFonts w:ascii="Times New Roman" w:eastAsia="Times New Roman" w:hAnsi="Times New Roman" w:cs="Times New Roman"/>
          <w:sz w:val="24"/>
          <w:szCs w:val="24"/>
          <w:lang w:eastAsia="ru-RU"/>
        </w:rPr>
        <w:tab/>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Наймодателями с учетом соблюдения возможности для Управляющей организации исполнить условие, установленное п.2.5.5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2.3.6.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2.3.8.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 Собственники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 Управляющая организация обязана: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2.5.2. Оказывать услуги и выполнять работы по содержанию и текущему ремонту Общего имущества согласно перечню, приведенному в Приложении 2 к настоящему договору в установленные в нем сроки и с указанной в нем периодичностью.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2.5.4. Предоставлять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ресурсоснабжающими организациями.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2.5.5. 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 документов, на основании которых будет вноситься плата за содержание и ремонт помещений и за коммунальные услуги в ином размере.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3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2.5.8. 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2.5.9. В случае невыполнения работ или </w:t>
      </w:r>
      <w:r w:rsidR="006C1DEC" w:rsidRPr="0062740B">
        <w:rPr>
          <w:rFonts w:ascii="Times New Roman" w:eastAsia="Times New Roman" w:hAnsi="Times New Roman" w:cs="Times New Roman"/>
          <w:sz w:val="24"/>
          <w:szCs w:val="24"/>
          <w:lang w:eastAsia="ru-RU"/>
        </w:rPr>
        <w:t>не предоставления</w:t>
      </w:r>
      <w:r w:rsidRPr="0062740B">
        <w:rPr>
          <w:rFonts w:ascii="Times New Roman" w:eastAsia="Times New Roman" w:hAnsi="Times New Roman" w:cs="Times New Roman"/>
          <w:sz w:val="24"/>
          <w:szCs w:val="24"/>
          <w:lang w:eastAsia="ru-RU"/>
        </w:rPr>
        <w:t xml:space="preserve">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w:t>
      </w:r>
      <w:r w:rsidR="006C1DEC" w:rsidRPr="0062740B">
        <w:rPr>
          <w:rFonts w:ascii="Times New Roman" w:eastAsia="Times New Roman" w:hAnsi="Times New Roman" w:cs="Times New Roman"/>
          <w:sz w:val="24"/>
          <w:szCs w:val="24"/>
          <w:lang w:eastAsia="ru-RU"/>
        </w:rPr>
        <w:t>не достижении</w:t>
      </w:r>
      <w:r w:rsidRPr="0062740B">
        <w:rPr>
          <w:rFonts w:ascii="Times New Roman" w:eastAsia="Times New Roman" w:hAnsi="Times New Roman" w:cs="Times New Roman"/>
          <w:sz w:val="24"/>
          <w:szCs w:val="24"/>
          <w:lang w:eastAsia="ru-RU"/>
        </w:rPr>
        <w:t xml:space="preserve">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энергоснабжающим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установленного условиями конкурса.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Права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3.1. Собственники помещений имеют право: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3.1.1.</w:t>
      </w:r>
      <w:r w:rsidRPr="0062740B">
        <w:rPr>
          <w:rFonts w:ascii="Times New Roman" w:eastAsia="Times New Roman" w:hAnsi="Times New Roman" w:cs="Times New Roman"/>
          <w:sz w:val="24"/>
          <w:szCs w:val="24"/>
          <w:lang w:eastAsia="ru-RU"/>
        </w:rPr>
        <w:tab/>
        <w:t>Требовать надлежащего исполнения Управляющей организацией ее обязанностей по настоящему договору как установленных настоящим договором, так и исходящих из норм ЖК РФ</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и принятых в его исполнение правовых актов.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Требовать в установленном порядке возмещения убытков, понесенных по вине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т.ч. по уплате Управляющей организацией Собственникам и пользователям помещений средств, причитающихся им: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 возмещение вреда, причиненного общему имуществу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Привлекать Управляющую организацию к выполнению работ, услуг, связанных с управлением многоквартирным домом, но не составляющих предмет настоящего </w:t>
      </w:r>
      <w:r w:rsidRPr="0062740B">
        <w:rPr>
          <w:rFonts w:ascii="Times New Roman" w:eastAsia="Times New Roman" w:hAnsi="Times New Roman" w:cs="Times New Roman"/>
          <w:sz w:val="24"/>
          <w:szCs w:val="24"/>
          <w:lang w:eastAsia="ru-RU"/>
        </w:rPr>
        <w:lastRenderedPageBreak/>
        <w:t>договора, только по отдельному договору, заключаемому с Управляющей организацией в указанных целях.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 Управляющая организация имеет право: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3.2.1. Требовать надлежащего исполнения Собственниками помещений своих обязанностей по настоящему договору как установленных настоящим договором, так и исходящих из норм ЖК РФ</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и принятых в его исполнение правовых актов.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3.2.3. Требовать в установленном порядке возмещения убытков, понесенных по вине Собственников помещений или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3.2.5. Привлекать подрядные организации к выполнению всего комплекса или отдельных видов работ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 Порядок расчетов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 Порядок определения цены договора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Приложении 2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w:t>
      </w:r>
      <w:r w:rsidRPr="0062740B">
        <w:rPr>
          <w:rFonts w:ascii="Times New Roman" w:eastAsia="Times New Roman" w:hAnsi="Times New Roman" w:cs="Times New Roman"/>
          <w:sz w:val="24"/>
          <w:szCs w:val="24"/>
          <w:lang w:eastAsia="ru-RU"/>
        </w:rPr>
        <w:lastRenderedPageBreak/>
        <w:t>содержанию Общего имущества в соответствии с перечнем таких работ, приведенным в Приложении 4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4.2. Порядок определения платы за содержание и ремонт помещений и ее размеры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1 м2 общей площади жилого (нежилого) помещения _________ руб.</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 Порядок определения платы за коммунальные услуги и ее размеры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  Порядок внесения платы за содержание и ремонт помещений и платы за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w:t>
      </w:r>
      <w:r w:rsidRPr="0062740B">
        <w:rPr>
          <w:rFonts w:ascii="Times New Roman" w:eastAsia="Times New Roman" w:hAnsi="Times New Roman" w:cs="Times New Roman"/>
          <w:sz w:val="24"/>
          <w:szCs w:val="24"/>
          <w:lang w:eastAsia="ru-RU"/>
        </w:rPr>
        <w:lastRenderedPageBreak/>
        <w:t xml:space="preserve">организацией платежных документов в расчетах с гражданами может устанавливаться на каждый период расчетов.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4.4.3. Управляющая организация использует для внесения гражданами платежей за содержание и ремонт помещений счета на оплату (платежные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для внесения платы за коммунальные услуги и для оплаты пеней – счета на оплату (платежные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случае перерасчета платы за содержание и ремонт помещений Управляющая организация направляет в адрес плательщиков уведомления о суммах перерасчетов.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4.4.6. 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непосредственно абонентским отделом или расчетным центром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(или) – МУП «ИВЦ»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Указанная организация уполномочена Управляющей организацией: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начисления платежей граждан и Собственников 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выставлять гражданам платежные документы для внесения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производить сверку расчетов с гражданами;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производить пересчет и корректировку размеров платы, начислять пени и предъявлять их к оплате;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контроль за своевременным внесением платежей;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действия по взысканию платежей граждан.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Ответственность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5.1.</w:t>
      </w:r>
      <w:r w:rsidRPr="0062740B">
        <w:rPr>
          <w:rFonts w:ascii="Times New Roman" w:eastAsia="Times New Roman" w:hAnsi="Times New Roman" w:cs="Times New Roman"/>
          <w:sz w:val="24"/>
          <w:szCs w:val="24"/>
          <w:lang w:eastAsia="ru-RU"/>
        </w:rPr>
        <w:tab/>
        <w:t>Ответственность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за свой счет.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-страхование ответственности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безотзывная банковская гарантия;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залог депозита.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Ответственность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6. Порядок разрешения споров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 Порядок осуществления контроля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7.1. Контроль за выполнением Управляющей организацией условий настоящего договора осуществляется лицами, уполномоченными организатором конкурса - _______________________________________________________________________________, действующими на основании выданной им организатором конкурса доверенности.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7.2. 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 помещений за отчетный месяц.   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7.3. 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наряд-задания на выполнение работ по ремонту, акты на списание материалов, акты о снятии показаний общедомовых приборов учета.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w:t>
      </w:r>
      <w:r w:rsidRPr="0062740B">
        <w:rPr>
          <w:rFonts w:ascii="Times New Roman" w:eastAsia="Times New Roman" w:hAnsi="Times New Roman" w:cs="Times New Roman"/>
          <w:sz w:val="24"/>
          <w:szCs w:val="24"/>
          <w:lang w:eastAsia="ru-RU"/>
        </w:rPr>
        <w:lastRenderedPageBreak/>
        <w:t xml:space="preserve">выполнении настоящего договора и размещает копии отчета на досках объявлений, находящихся во всех подъездах многоквартирного дома. В отчете указываются: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 Условия досрочного изменения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8.1.</w:t>
      </w:r>
      <w:r w:rsidRPr="0062740B">
        <w:rPr>
          <w:rFonts w:ascii="Times New Roman" w:eastAsia="Times New Roman" w:hAnsi="Times New Roman" w:cs="Times New Roman"/>
          <w:sz w:val="24"/>
          <w:szCs w:val="24"/>
          <w:lang w:eastAsia="ru-RU"/>
        </w:rPr>
        <w:tab/>
        <w:t>Обязательства сторон по настоящему договору могут быть изменены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при наступлении обстоятельств непреодолимой силы;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на основании решения общего собрания собственников помещений.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8.2. 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8.3. 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 Условия окончания договора и его досрочного расторжения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другая управляющая организация, отобранная органом местного самоуправления для управления многоквартирным домом в порядке</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9.2. 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9.3.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9.4. 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9.5.  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 Прочие условия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10.1. Настоящий договор составлен в количестве 2 - х экземпляров по одному экземпляру для каждой из Сторон.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10.2.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10.3. 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10.4. К настоящему договору прилагаются: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1 - Состав общего имущества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2 - Перечень услуг (работ) по содержанию и ремонту общего имущества.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3 - Акт обследования объектов.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Адреса и реквизиты сторон: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Управляющая организация: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М.п.</w:t>
      </w:r>
      <w:r w:rsidRPr="0062740B">
        <w:rPr>
          <w:rFonts w:ascii="Times New Roman" w:eastAsia="Times New Roman" w:hAnsi="Times New Roman" w:cs="Times New Roman"/>
          <w:sz w:val="24"/>
          <w:szCs w:val="24"/>
          <w:lang w:eastAsia="ru-RU"/>
        </w:rPr>
        <w:tab/>
        <w:t>Собственники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Сведения о Собственниках помещений   представлены в приложениях 1а, б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гражданина) (№ помещения) (подпись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Представитель Собственника помещения от Стороны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по доверенности от ___________ № ____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(доверенность прилагается)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представителя) (№помещ.) (подпись)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Pr="0062740B" w:rsidRDefault="006C1DEC"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xml:space="preserve">Приложение 1 </w:t>
      </w: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Состав общего имущества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адресу 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ab/>
        <w:t>Наименование объекта</w:t>
      </w:r>
      <w:r w:rsidRPr="0062740B">
        <w:rPr>
          <w:rFonts w:ascii="Times New Roman" w:eastAsia="Times New Roman" w:hAnsi="Times New Roman" w:cs="Times New Roman"/>
          <w:sz w:val="24"/>
          <w:szCs w:val="24"/>
          <w:lang w:eastAsia="ru-RU"/>
        </w:rPr>
        <w:tab/>
        <w:t>Описание и назначение объекта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w:t>
      </w:r>
      <w:r w:rsidRPr="0062740B">
        <w:rPr>
          <w:rFonts w:ascii="Times New Roman" w:eastAsia="Times New Roman" w:hAnsi="Times New Roman" w:cs="Times New Roman"/>
          <w:sz w:val="24"/>
          <w:szCs w:val="24"/>
          <w:lang w:eastAsia="ru-RU"/>
        </w:rPr>
        <w:tab/>
        <w:t>Общая полезная площадь помещений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w:t>
      </w:r>
      <w:r w:rsidRPr="0062740B">
        <w:rPr>
          <w:rFonts w:ascii="Times New Roman" w:eastAsia="Times New Roman" w:hAnsi="Times New Roman" w:cs="Times New Roman"/>
          <w:sz w:val="24"/>
          <w:szCs w:val="24"/>
          <w:lang w:eastAsia="ru-RU"/>
        </w:rPr>
        <w:tab/>
        <w:t>Общая площадь жилых помещений (за исключением балконов, лоджий и террас и т.п.)</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w:t>
      </w:r>
      <w:r w:rsidRPr="0062740B">
        <w:rPr>
          <w:rFonts w:ascii="Times New Roman" w:eastAsia="Times New Roman" w:hAnsi="Times New Roman" w:cs="Times New Roman"/>
          <w:sz w:val="24"/>
          <w:szCs w:val="24"/>
          <w:lang w:eastAsia="ru-RU"/>
        </w:rPr>
        <w:tab/>
        <w:t>Жилая площадь квартир (с учетом балконов, лоджий и террас и т.п.)</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w:t>
      </w:r>
      <w:r w:rsidRPr="0062740B">
        <w:rPr>
          <w:rFonts w:ascii="Times New Roman" w:eastAsia="Times New Roman" w:hAnsi="Times New Roman" w:cs="Times New Roman"/>
          <w:sz w:val="24"/>
          <w:szCs w:val="24"/>
          <w:lang w:eastAsia="ru-RU"/>
        </w:rPr>
        <w:tab/>
        <w:t>Количество квартир</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w:t>
      </w:r>
      <w:r w:rsidRPr="0062740B">
        <w:rPr>
          <w:rFonts w:ascii="Times New Roman" w:eastAsia="Times New Roman" w:hAnsi="Times New Roman" w:cs="Times New Roman"/>
          <w:sz w:val="24"/>
          <w:szCs w:val="24"/>
          <w:lang w:eastAsia="ru-RU"/>
        </w:rPr>
        <w:tab/>
        <w:t>Количество этажей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6</w:t>
      </w:r>
      <w:r w:rsidRPr="0062740B">
        <w:rPr>
          <w:rFonts w:ascii="Times New Roman" w:eastAsia="Times New Roman" w:hAnsi="Times New Roman" w:cs="Times New Roman"/>
          <w:sz w:val="24"/>
          <w:szCs w:val="24"/>
          <w:lang w:eastAsia="ru-RU"/>
        </w:rPr>
        <w:tab/>
        <w:t>Количество подъездов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w:t>
      </w:r>
      <w:r w:rsidRPr="0062740B">
        <w:rPr>
          <w:rFonts w:ascii="Times New Roman" w:eastAsia="Times New Roman" w:hAnsi="Times New Roman" w:cs="Times New Roman"/>
          <w:sz w:val="24"/>
          <w:szCs w:val="24"/>
          <w:lang w:eastAsia="ru-RU"/>
        </w:rPr>
        <w:tab/>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межквартирные лестничные площадки и лестницы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чердак</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технический подвал</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цокольный этаж</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w:t>
      </w:r>
      <w:r w:rsidRPr="0062740B">
        <w:rPr>
          <w:rFonts w:ascii="Times New Roman" w:eastAsia="Times New Roman" w:hAnsi="Times New Roman" w:cs="Times New Roman"/>
          <w:sz w:val="24"/>
          <w:szCs w:val="24"/>
          <w:lang w:eastAsia="ru-RU"/>
        </w:rPr>
        <w:tab/>
        <w:t>Крыша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 </w:t>
      </w:r>
      <w:r w:rsidRPr="0062740B">
        <w:rPr>
          <w:rFonts w:ascii="Times New Roman" w:eastAsia="Times New Roman" w:hAnsi="Times New Roman" w:cs="Times New Roman"/>
          <w:sz w:val="24"/>
          <w:szCs w:val="24"/>
          <w:lang w:eastAsia="ru-RU"/>
        </w:rPr>
        <w:tab/>
        <w:t>Ограждающие несущие конструкции многоквартирного дома,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фундамент</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несущие стены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плиты перекрытий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балконные и иные плиты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w:t>
      </w:r>
      <w:r w:rsidRPr="0062740B">
        <w:rPr>
          <w:rFonts w:ascii="Times New Roman" w:eastAsia="Times New Roman" w:hAnsi="Times New Roman" w:cs="Times New Roman"/>
          <w:sz w:val="24"/>
          <w:szCs w:val="24"/>
          <w:lang w:eastAsia="ru-RU"/>
        </w:rPr>
        <w:tab/>
        <w:t>Ограждающие ненесущие конструкции многоквартирного дома, обслуживающие более одного жилого и (или) нежилого помещения,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окна помещений общего 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двери помещений общего 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w:t>
      </w:r>
      <w:r w:rsidRPr="0062740B">
        <w:rPr>
          <w:rFonts w:ascii="Times New Roman" w:eastAsia="Times New Roman" w:hAnsi="Times New Roman" w:cs="Times New Roman"/>
          <w:sz w:val="24"/>
          <w:szCs w:val="24"/>
          <w:lang w:eastAsia="ru-RU"/>
        </w:rPr>
        <w:tab/>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трубопроводов: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холодного водоснабжения,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горячего водоснабжения,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водоотведения,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газоснабжения,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отопления,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обогревающие элементы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 устройство теплокамеры 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оборудование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электрических сетей,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вводно-распределительные устройства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этажные щитки и шкафы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осветительные установки помещений общего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силовые установки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электрическая проводка (кабель) от внешней границы до индивидуальных приборов учёта электрической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наружное освещение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общедомовые приборы учёта: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холодной воды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             горячей воды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тепловой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электрической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системы,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оповещения и пожаротушения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телефонизации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телевидение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домофон</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12</w:t>
      </w:r>
      <w:r w:rsidRPr="0062740B">
        <w:rPr>
          <w:rFonts w:ascii="Times New Roman" w:eastAsia="Times New Roman" w:hAnsi="Times New Roman" w:cs="Times New Roman"/>
          <w:sz w:val="24"/>
          <w:szCs w:val="24"/>
          <w:lang w:eastAsia="ru-RU"/>
        </w:rPr>
        <w:tab/>
        <w:t>Земельный участок</w:t>
      </w:r>
      <w:r w:rsidRPr="0062740B">
        <w:rPr>
          <w:rFonts w:ascii="Times New Roman" w:eastAsia="Times New Roman" w:hAnsi="Times New Roman" w:cs="Times New Roman"/>
          <w:sz w:val="24"/>
          <w:szCs w:val="24"/>
          <w:lang w:eastAsia="ru-RU"/>
        </w:rPr>
        <w:tab/>
        <w:t>Границы земельного участка устанавливаются согласно кадастровому плану №__ от__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13</w:t>
      </w:r>
      <w:r w:rsidRPr="0062740B">
        <w:rPr>
          <w:rFonts w:ascii="Times New Roman" w:eastAsia="Times New Roman" w:hAnsi="Times New Roman" w:cs="Times New Roman"/>
          <w:sz w:val="24"/>
          <w:szCs w:val="24"/>
          <w:lang w:eastAsia="ru-RU"/>
        </w:rPr>
        <w:tab/>
        <w:t>Данные по покрытию и площади придомовой территории: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дороги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тротуары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газоны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коллективные автостоянки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детские площадки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мусорные площадки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14.</w:t>
      </w:r>
      <w:r w:rsidRPr="0062740B">
        <w:rPr>
          <w:rFonts w:ascii="Times New Roman" w:eastAsia="Times New Roman" w:hAnsi="Times New Roman" w:cs="Times New Roman"/>
          <w:sz w:val="24"/>
          <w:szCs w:val="24"/>
          <w:lang w:eastAsia="ru-RU"/>
        </w:rPr>
        <w:tab/>
        <w:t>Иные объекты, предназначенные для обслуживания, эксплуатации и благоустройства многоквартирного дома,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трансформаторные подстанции, предназначенные для обслуживания одного многоквартирного дома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тепловые пункты, предназначенные для обслуживания одного многоквартирного дома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531395" w:rsidP="006C1D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62740B" w:rsidRPr="0062740B">
        <w:rPr>
          <w:rFonts w:ascii="Times New Roman" w:eastAsia="Times New Roman" w:hAnsi="Times New Roman" w:cs="Times New Roman"/>
          <w:sz w:val="24"/>
          <w:szCs w:val="24"/>
          <w:lang w:eastAsia="ru-RU"/>
        </w:rPr>
        <w:t>2</w:t>
      </w:r>
    </w:p>
    <w:p w:rsid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C1DEC" w:rsidRPr="0062740B" w:rsidRDefault="006C1DEC" w:rsidP="006C1DEC">
      <w:pPr>
        <w:spacing w:after="0" w:line="240" w:lineRule="auto"/>
        <w:jc w:val="right"/>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color w:val="000000"/>
          <w:spacing w:val="-1"/>
          <w:sz w:val="24"/>
          <w:szCs w:val="24"/>
          <w:lang w:eastAsia="ru-RU"/>
        </w:rPr>
      </w:pPr>
      <w:r w:rsidRPr="006C1DEC">
        <w:rPr>
          <w:rFonts w:ascii="Times New Roman" w:eastAsia="Times New Roman" w:hAnsi="Times New Roman" w:cs="Times New Roman"/>
          <w:color w:val="000000"/>
          <w:spacing w:val="-1"/>
          <w:sz w:val="24"/>
          <w:szCs w:val="24"/>
          <w:lang w:eastAsia="ru-RU"/>
        </w:rPr>
        <w:t>Перечень работ, услуг по содержанию и ремонту Общего имущества</w:t>
      </w: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6C1DEC" w:rsidRPr="006C1DEC" w:rsidTr="0045343D">
        <w:tc>
          <w:tcPr>
            <w:tcW w:w="4428" w:type="dxa"/>
            <w:tcBorders>
              <w:top w:val="single" w:sz="4" w:space="0" w:color="auto"/>
              <w:left w:val="single" w:sz="4"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Периодичность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Годовая стоимость работ, услуг</w:t>
            </w:r>
          </w:p>
        </w:tc>
      </w:tr>
      <w:tr w:rsidR="006C1DEC" w:rsidRPr="006C1DEC" w:rsidTr="0045343D">
        <w:tc>
          <w:tcPr>
            <w:tcW w:w="4428" w:type="dxa"/>
            <w:tcBorders>
              <w:top w:val="single" w:sz="6" w:space="0" w:color="auto"/>
              <w:left w:val="single" w:sz="4" w:space="0" w:color="auto"/>
              <w:bottom w:val="single" w:sz="6" w:space="0" w:color="auto"/>
              <w:right w:val="single" w:sz="6" w:space="0" w:color="auto"/>
            </w:tcBorders>
            <w:hideMark/>
          </w:tcPr>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r>
      <w:tr w:rsidR="006C1DEC" w:rsidRPr="006C1DEC" w:rsidTr="0045343D">
        <w:tc>
          <w:tcPr>
            <w:tcW w:w="4428" w:type="dxa"/>
            <w:tcBorders>
              <w:top w:val="single" w:sz="6" w:space="0" w:color="auto"/>
              <w:left w:val="single" w:sz="4" w:space="0" w:color="auto"/>
              <w:bottom w:val="single" w:sz="4" w:space="0" w:color="auto"/>
              <w:right w:val="single" w:sz="6" w:space="0" w:color="auto"/>
            </w:tcBorders>
            <w:hideMark/>
          </w:tcPr>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sym w:font="Symbol" w:char="F053"/>
            </w:r>
          </w:p>
        </w:tc>
      </w:tr>
    </w:tbl>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Pr="0062740B" w:rsidRDefault="006C1DEC"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C1DEC" w:rsidP="006C1D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62740B" w:rsidRPr="0062740B">
        <w:rPr>
          <w:rFonts w:ascii="Times New Roman" w:eastAsia="Times New Roman" w:hAnsi="Times New Roman" w:cs="Times New Roman"/>
          <w:sz w:val="24"/>
          <w:szCs w:val="24"/>
          <w:lang w:eastAsia="ru-RU"/>
        </w:rPr>
        <w:t>3</w:t>
      </w: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C1DEC">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 К Т</w:t>
      </w:r>
    </w:p>
    <w:p w:rsidR="0062740B" w:rsidRPr="0062740B" w:rsidRDefault="0062740B" w:rsidP="006C1DEC">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обследования объектов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г._________________</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"____"__________20___г.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 Собственник(и) помещения(й) многоквартирного дома, проживающих (или указываются иные лица, в т.ч. пользователи помещений) ________________________________________________________________________________________________________________________________________________________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номер(а) квартиры(р), иные сведения)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удостоверили факт произошедшего _____________________________________________ на срок ______ часов в результате 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(причина перебоя)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(указываются другие нарушения по конкретным объектам и перечень повреждения имущества)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Подписи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C1D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Управляющей организации                                  Со</w:t>
      </w:r>
      <w:r w:rsidR="0062740B" w:rsidRPr="0062740B">
        <w:rPr>
          <w:rFonts w:ascii="Times New Roman" w:eastAsia="Times New Roman" w:hAnsi="Times New Roman" w:cs="Times New Roman"/>
          <w:sz w:val="24"/>
          <w:szCs w:val="24"/>
          <w:lang w:eastAsia="ru-RU"/>
        </w:rPr>
        <w:t xml:space="preserve">бственник(и) помещения(й) </w:t>
      </w:r>
    </w:p>
    <w:p w:rsidR="006C1DEC" w:rsidRDefault="0062740B" w:rsidP="006C1DEC">
      <w:pPr>
        <w:spacing w:after="0" w:line="240" w:lineRule="auto"/>
        <w:ind w:right="1701"/>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многоквартирного дома</w:t>
      </w:r>
      <w:r w:rsidR="006C1DEC">
        <w:rPr>
          <w:rFonts w:ascii="Times New Roman" w:eastAsia="Times New Roman" w:hAnsi="Times New Roman" w:cs="Times New Roman"/>
          <w:sz w:val="24"/>
          <w:szCs w:val="24"/>
          <w:lang w:eastAsia="ru-RU"/>
        </w:rPr>
        <w:t xml:space="preserve"> </w:t>
      </w:r>
    </w:p>
    <w:p w:rsidR="006C1DEC" w:rsidRDefault="0062740B" w:rsidP="006C1DEC">
      <w:pPr>
        <w:spacing w:after="0" w:line="240" w:lineRule="auto"/>
        <w:ind w:right="2552"/>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иные лица)</w:t>
      </w:r>
    </w:p>
    <w:p w:rsidR="006C1DEC" w:rsidRDefault="006C1DEC" w:rsidP="006C1DEC">
      <w:pPr>
        <w:spacing w:after="0" w:line="240" w:lineRule="auto"/>
        <w:jc w:val="right"/>
        <w:rPr>
          <w:rFonts w:ascii="Times New Roman" w:eastAsia="Times New Roman" w:hAnsi="Times New Roman" w:cs="Times New Roman"/>
          <w:sz w:val="24"/>
          <w:szCs w:val="24"/>
          <w:lang w:eastAsia="ru-RU"/>
        </w:rPr>
      </w:pPr>
    </w:p>
    <w:p w:rsidR="006C1DEC" w:rsidRDefault="006C1DEC" w:rsidP="006C1DEC">
      <w:pPr>
        <w:spacing w:after="0" w:line="240" w:lineRule="auto"/>
        <w:jc w:val="right"/>
        <w:rPr>
          <w:rFonts w:ascii="Times New Roman" w:eastAsia="Times New Roman" w:hAnsi="Times New Roman" w:cs="Times New Roman"/>
          <w:sz w:val="24"/>
          <w:szCs w:val="24"/>
          <w:lang w:eastAsia="ru-RU"/>
        </w:rPr>
      </w:pPr>
    </w:p>
    <w:p w:rsidR="0062740B" w:rsidRPr="0062740B" w:rsidRDefault="006C1DEC" w:rsidP="000A7528">
      <w:pPr>
        <w:tabs>
          <w:tab w:val="left" w:pos="4635"/>
          <w:tab w:val="left" w:pos="5115"/>
          <w:tab w:val="left" w:pos="5625"/>
          <w:tab w:val="left" w:pos="93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ab/>
      </w:r>
      <w:r w:rsidR="000A7528">
        <w:rPr>
          <w:rFonts w:ascii="Times New Roman" w:eastAsia="Times New Roman" w:hAnsi="Times New Roman" w:cs="Times New Roman"/>
          <w:sz w:val="24"/>
          <w:szCs w:val="24"/>
          <w:lang w:eastAsia="ru-RU"/>
        </w:rPr>
        <w:tab/>
        <w:t>_____</w:t>
      </w:r>
      <w:r>
        <w:rPr>
          <w:rFonts w:ascii="Times New Roman" w:eastAsia="Times New Roman" w:hAnsi="Times New Roman" w:cs="Times New Roman"/>
          <w:sz w:val="24"/>
          <w:szCs w:val="24"/>
          <w:lang w:eastAsia="ru-RU"/>
        </w:rPr>
        <w:t>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М.П. </w:t>
      </w:r>
      <w:r w:rsidRPr="0062740B">
        <w:rPr>
          <w:rFonts w:ascii="Times New Roman" w:eastAsia="Times New Roman" w:hAnsi="Times New Roman" w:cs="Times New Roman"/>
          <w:sz w:val="24"/>
          <w:szCs w:val="24"/>
          <w:lang w:eastAsia="ru-RU"/>
        </w:rPr>
        <w:tab/>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351718" w:rsidRPr="00351718" w:rsidRDefault="00351718" w:rsidP="002F21BB">
      <w:pPr>
        <w:spacing w:after="0" w:line="240" w:lineRule="auto"/>
        <w:rPr>
          <w:rFonts w:ascii="Times New Roman" w:eastAsia="Times New Roman" w:hAnsi="Times New Roman" w:cs="Times New Roman"/>
          <w:sz w:val="24"/>
          <w:szCs w:val="24"/>
          <w:lang w:eastAsia="ru-RU"/>
        </w:rPr>
      </w:pPr>
    </w:p>
    <w:sectPr w:rsidR="00351718" w:rsidRPr="00351718" w:rsidSect="00B82F87">
      <w:pgSz w:w="11906" w:h="16838"/>
      <w:pgMar w:top="851" w:right="707"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16" w:rsidRDefault="005A5B16">
      <w:pPr>
        <w:spacing w:after="0" w:line="240" w:lineRule="auto"/>
      </w:pPr>
      <w:r>
        <w:separator/>
      </w:r>
    </w:p>
  </w:endnote>
  <w:endnote w:type="continuationSeparator" w:id="0">
    <w:p w:rsidR="005A5B16" w:rsidRDefault="005A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DB" w:rsidRDefault="006A44DB">
    <w:pPr>
      <w:pStyle w:val="a7"/>
      <w:jc w:val="right"/>
    </w:pPr>
    <w:r>
      <w:fldChar w:fldCharType="begin"/>
    </w:r>
    <w:r>
      <w:instrText>PAGE   \* MERGEFORMAT</w:instrText>
    </w:r>
    <w:r>
      <w:fldChar w:fldCharType="separate"/>
    </w:r>
    <w:r w:rsidR="005A44D6" w:rsidRPr="005A44D6">
      <w:rPr>
        <w:noProof/>
        <w:lang w:val="ru-RU"/>
      </w:rPr>
      <w:t>7</w:t>
    </w:r>
    <w:r>
      <w:fldChar w:fldCharType="end"/>
    </w:r>
  </w:p>
  <w:p w:rsidR="006A44DB" w:rsidRDefault="006A44D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16" w:rsidRDefault="005A5B16">
      <w:pPr>
        <w:spacing w:after="0" w:line="240" w:lineRule="auto"/>
      </w:pPr>
      <w:r>
        <w:separator/>
      </w:r>
    </w:p>
  </w:footnote>
  <w:footnote w:type="continuationSeparator" w:id="0">
    <w:p w:rsidR="005A5B16" w:rsidRDefault="005A5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5"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2"/>
    </w:lvlOverride>
  </w:num>
  <w:num w:numId="7">
    <w:abstractNumId w:val="2"/>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18"/>
    <w:rsid w:val="00024E0E"/>
    <w:rsid w:val="0003094C"/>
    <w:rsid w:val="00031007"/>
    <w:rsid w:val="00035F9D"/>
    <w:rsid w:val="00037159"/>
    <w:rsid w:val="00050A9D"/>
    <w:rsid w:val="000A7528"/>
    <w:rsid w:val="000B06E0"/>
    <w:rsid w:val="00101B40"/>
    <w:rsid w:val="001033E8"/>
    <w:rsid w:val="00111FA0"/>
    <w:rsid w:val="001A19B7"/>
    <w:rsid w:val="001B3589"/>
    <w:rsid w:val="001C0A12"/>
    <w:rsid w:val="001C7CDB"/>
    <w:rsid w:val="001E3DE3"/>
    <w:rsid w:val="001F6056"/>
    <w:rsid w:val="00254466"/>
    <w:rsid w:val="00297FF5"/>
    <w:rsid w:val="002B68F6"/>
    <w:rsid w:val="002F21BB"/>
    <w:rsid w:val="002F31C4"/>
    <w:rsid w:val="00302747"/>
    <w:rsid w:val="00305FCA"/>
    <w:rsid w:val="003208E5"/>
    <w:rsid w:val="0032342F"/>
    <w:rsid w:val="00351718"/>
    <w:rsid w:val="00363346"/>
    <w:rsid w:val="003942AE"/>
    <w:rsid w:val="00396128"/>
    <w:rsid w:val="003A1397"/>
    <w:rsid w:val="003C7ED3"/>
    <w:rsid w:val="003D064D"/>
    <w:rsid w:val="003D61D2"/>
    <w:rsid w:val="003D7028"/>
    <w:rsid w:val="003E756C"/>
    <w:rsid w:val="003F49BE"/>
    <w:rsid w:val="004150A3"/>
    <w:rsid w:val="0042155F"/>
    <w:rsid w:val="004407B1"/>
    <w:rsid w:val="00463357"/>
    <w:rsid w:val="0048056B"/>
    <w:rsid w:val="004D4159"/>
    <w:rsid w:val="004E02A0"/>
    <w:rsid w:val="00502433"/>
    <w:rsid w:val="00531395"/>
    <w:rsid w:val="00575A38"/>
    <w:rsid w:val="005811B3"/>
    <w:rsid w:val="005A44D6"/>
    <w:rsid w:val="005A5B16"/>
    <w:rsid w:val="005B7D72"/>
    <w:rsid w:val="005D7CA4"/>
    <w:rsid w:val="00610486"/>
    <w:rsid w:val="006120B8"/>
    <w:rsid w:val="0062014B"/>
    <w:rsid w:val="0062740B"/>
    <w:rsid w:val="006404A1"/>
    <w:rsid w:val="006702FB"/>
    <w:rsid w:val="00675AD6"/>
    <w:rsid w:val="00675CAB"/>
    <w:rsid w:val="006918B4"/>
    <w:rsid w:val="00696E68"/>
    <w:rsid w:val="006A0E9E"/>
    <w:rsid w:val="006A44DB"/>
    <w:rsid w:val="006B0A8B"/>
    <w:rsid w:val="006C1DEC"/>
    <w:rsid w:val="006D59B0"/>
    <w:rsid w:val="006F02F9"/>
    <w:rsid w:val="007014F6"/>
    <w:rsid w:val="00750130"/>
    <w:rsid w:val="00772E42"/>
    <w:rsid w:val="0077683F"/>
    <w:rsid w:val="00795E8A"/>
    <w:rsid w:val="007D52D1"/>
    <w:rsid w:val="007E038E"/>
    <w:rsid w:val="00820B73"/>
    <w:rsid w:val="00837F25"/>
    <w:rsid w:val="00843DDD"/>
    <w:rsid w:val="008471B4"/>
    <w:rsid w:val="00872AD8"/>
    <w:rsid w:val="008958F7"/>
    <w:rsid w:val="008A6181"/>
    <w:rsid w:val="008A7470"/>
    <w:rsid w:val="008D26E1"/>
    <w:rsid w:val="008F1D0B"/>
    <w:rsid w:val="009029A8"/>
    <w:rsid w:val="009119DB"/>
    <w:rsid w:val="00916DCF"/>
    <w:rsid w:val="00922189"/>
    <w:rsid w:val="009345E1"/>
    <w:rsid w:val="00935B75"/>
    <w:rsid w:val="009A2BFF"/>
    <w:rsid w:val="009B7A63"/>
    <w:rsid w:val="009C7060"/>
    <w:rsid w:val="00A07D4F"/>
    <w:rsid w:val="00A43273"/>
    <w:rsid w:val="00A45DF1"/>
    <w:rsid w:val="00A552E8"/>
    <w:rsid w:val="00A85FAF"/>
    <w:rsid w:val="00AA4853"/>
    <w:rsid w:val="00AB4EDE"/>
    <w:rsid w:val="00AB7E0D"/>
    <w:rsid w:val="00AC2042"/>
    <w:rsid w:val="00AC4707"/>
    <w:rsid w:val="00AF300F"/>
    <w:rsid w:val="00AF646A"/>
    <w:rsid w:val="00B029DC"/>
    <w:rsid w:val="00B32177"/>
    <w:rsid w:val="00B4569C"/>
    <w:rsid w:val="00B61EC3"/>
    <w:rsid w:val="00B82F87"/>
    <w:rsid w:val="00B87058"/>
    <w:rsid w:val="00BA7323"/>
    <w:rsid w:val="00BD6866"/>
    <w:rsid w:val="00BE2EAF"/>
    <w:rsid w:val="00BE3C2A"/>
    <w:rsid w:val="00BF4C24"/>
    <w:rsid w:val="00C210DE"/>
    <w:rsid w:val="00C50A41"/>
    <w:rsid w:val="00C51246"/>
    <w:rsid w:val="00CC3FED"/>
    <w:rsid w:val="00CC4C41"/>
    <w:rsid w:val="00CC7A11"/>
    <w:rsid w:val="00D24C06"/>
    <w:rsid w:val="00D666F2"/>
    <w:rsid w:val="00D90129"/>
    <w:rsid w:val="00E0226D"/>
    <w:rsid w:val="00E17629"/>
    <w:rsid w:val="00E2726C"/>
    <w:rsid w:val="00E631A4"/>
    <w:rsid w:val="00E70422"/>
    <w:rsid w:val="00E73FC4"/>
    <w:rsid w:val="00E9235D"/>
    <w:rsid w:val="00EA67B4"/>
    <w:rsid w:val="00EB00F2"/>
    <w:rsid w:val="00EC7162"/>
    <w:rsid w:val="00EC7F2A"/>
    <w:rsid w:val="00ED7BBE"/>
    <w:rsid w:val="00EF6070"/>
    <w:rsid w:val="00EF7ED3"/>
    <w:rsid w:val="00F21017"/>
    <w:rsid w:val="00F413B2"/>
    <w:rsid w:val="00F73E90"/>
    <w:rsid w:val="00F77EB2"/>
    <w:rsid w:val="00F80EC3"/>
    <w:rsid w:val="00FA4E96"/>
    <w:rsid w:val="00FC4CB4"/>
    <w:rsid w:val="00FE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9497"/>
  <w15:docId w15:val="{AB5EC44A-755F-43FC-AC82-EF5558D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171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35171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351718"/>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351718"/>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18"/>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351718"/>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351718"/>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351718"/>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351718"/>
  </w:style>
  <w:style w:type="paragraph" w:styleId="a3">
    <w:name w:val="Body Text"/>
    <w:basedOn w:val="a"/>
    <w:link w:val="a4"/>
    <w:rsid w:val="00351718"/>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51718"/>
    <w:rPr>
      <w:rFonts w:ascii="Times New Roman" w:eastAsia="Times New Roman" w:hAnsi="Times New Roman" w:cs="Times New Roman"/>
      <w:sz w:val="28"/>
      <w:szCs w:val="24"/>
      <w:lang w:eastAsia="ru-RU"/>
    </w:rPr>
  </w:style>
  <w:style w:type="paragraph" w:styleId="21">
    <w:name w:val="Body Text 2"/>
    <w:basedOn w:val="a"/>
    <w:link w:val="22"/>
    <w:rsid w:val="0035171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51718"/>
    <w:rPr>
      <w:rFonts w:ascii="Times New Roman" w:eastAsia="Times New Roman" w:hAnsi="Times New Roman" w:cs="Times New Roman"/>
      <w:sz w:val="24"/>
      <w:szCs w:val="24"/>
      <w:lang w:eastAsia="ru-RU"/>
    </w:rPr>
  </w:style>
  <w:style w:type="paragraph" w:styleId="a5">
    <w:name w:val="header"/>
    <w:basedOn w:val="a"/>
    <w:link w:val="a6"/>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351718"/>
    <w:rPr>
      <w:rFonts w:ascii="Times New Roman" w:eastAsia="Times New Roman" w:hAnsi="Times New Roman" w:cs="Times New Roman"/>
      <w:sz w:val="24"/>
      <w:szCs w:val="24"/>
      <w:lang w:val="x-none" w:eastAsia="x-none"/>
    </w:rPr>
  </w:style>
  <w:style w:type="paragraph" w:styleId="a7">
    <w:name w:val="footer"/>
    <w:basedOn w:val="a"/>
    <w:link w:val="a8"/>
    <w:uiPriority w:val="99"/>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51718"/>
    <w:rPr>
      <w:rFonts w:ascii="Times New Roman" w:eastAsia="Times New Roman" w:hAnsi="Times New Roman" w:cs="Times New Roman"/>
      <w:sz w:val="24"/>
      <w:szCs w:val="24"/>
      <w:lang w:val="x-none" w:eastAsia="x-none"/>
    </w:rPr>
  </w:style>
  <w:style w:type="character" w:styleId="a9">
    <w:name w:val="Hyperlink"/>
    <w:unhideWhenUsed/>
    <w:rsid w:val="00351718"/>
    <w:rPr>
      <w:color w:val="0000FF"/>
      <w:u w:val="single"/>
    </w:rPr>
  </w:style>
  <w:style w:type="character" w:styleId="aa">
    <w:name w:val="FollowedHyperlink"/>
    <w:uiPriority w:val="99"/>
    <w:unhideWhenUsed/>
    <w:rsid w:val="00351718"/>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351718"/>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351718"/>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351718"/>
    <w:rPr>
      <w:sz w:val="20"/>
      <w:szCs w:val="20"/>
    </w:rPr>
  </w:style>
  <w:style w:type="paragraph" w:styleId="ad">
    <w:name w:val="Balloon Text"/>
    <w:basedOn w:val="a"/>
    <w:link w:val="ae"/>
    <w:unhideWhenUsed/>
    <w:rsid w:val="0035171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51718"/>
    <w:rPr>
      <w:rFonts w:ascii="Tahoma" w:eastAsia="Times New Roman" w:hAnsi="Tahoma" w:cs="Times New Roman"/>
      <w:sz w:val="16"/>
      <w:szCs w:val="16"/>
      <w:lang w:val="x-none" w:eastAsia="x-none"/>
    </w:rPr>
  </w:style>
  <w:style w:type="paragraph" w:customStyle="1" w:styleId="af">
    <w:name w:val="Раздел Журнала"/>
    <w:basedOn w:val="a"/>
    <w:autoRedefine/>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517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351718"/>
    <w:rPr>
      <w:vertAlign w:val="superscript"/>
    </w:rPr>
  </w:style>
  <w:style w:type="paragraph" w:customStyle="1" w:styleId="ConsPlusTitle">
    <w:name w:val="ConsPlusTitle"/>
    <w:rsid w:val="00351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35171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51718"/>
    <w:rPr>
      <w:rFonts w:cs="Times New Roman"/>
      <w:color w:val="106BBE"/>
    </w:rPr>
  </w:style>
  <w:style w:type="character" w:customStyle="1" w:styleId="af4">
    <w:name w:val="Цветовое выделение"/>
    <w:uiPriority w:val="99"/>
    <w:rsid w:val="00351718"/>
    <w:rPr>
      <w:b/>
      <w:color w:val="26282F"/>
    </w:rPr>
  </w:style>
  <w:style w:type="paragraph" w:customStyle="1" w:styleId="af5">
    <w:name w:val="Нормальный (таблица)"/>
    <w:basedOn w:val="a"/>
    <w:next w:val="a"/>
    <w:uiPriority w:val="99"/>
    <w:rsid w:val="003517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3517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51718"/>
    <w:rPr>
      <w:rFonts w:ascii="Times New Roman" w:eastAsia="Times New Roman" w:hAnsi="Times New Roman" w:cs="Times New Roman"/>
      <w:sz w:val="16"/>
      <w:szCs w:val="16"/>
      <w:lang w:eastAsia="ru-RU"/>
    </w:rPr>
  </w:style>
  <w:style w:type="table" w:styleId="af6">
    <w:name w:val="Table Grid"/>
    <w:basedOn w:val="a1"/>
    <w:rsid w:val="00351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6C1DEC"/>
    <w:rPr>
      <w:sz w:val="16"/>
      <w:szCs w:val="16"/>
    </w:rPr>
  </w:style>
  <w:style w:type="paragraph" w:styleId="af8">
    <w:name w:val="annotation text"/>
    <w:basedOn w:val="a"/>
    <w:link w:val="af9"/>
    <w:uiPriority w:val="99"/>
    <w:semiHidden/>
    <w:unhideWhenUsed/>
    <w:rsid w:val="006C1DEC"/>
    <w:pPr>
      <w:spacing w:line="240" w:lineRule="auto"/>
    </w:pPr>
    <w:rPr>
      <w:sz w:val="20"/>
      <w:szCs w:val="20"/>
    </w:rPr>
  </w:style>
  <w:style w:type="character" w:customStyle="1" w:styleId="af9">
    <w:name w:val="Текст примечания Знак"/>
    <w:basedOn w:val="a0"/>
    <w:link w:val="af8"/>
    <w:uiPriority w:val="99"/>
    <w:semiHidden/>
    <w:rsid w:val="006C1DEC"/>
    <w:rPr>
      <w:sz w:val="20"/>
      <w:szCs w:val="20"/>
    </w:rPr>
  </w:style>
  <w:style w:type="paragraph" w:styleId="afa">
    <w:name w:val="annotation subject"/>
    <w:basedOn w:val="af8"/>
    <w:next w:val="af8"/>
    <w:link w:val="afb"/>
    <w:uiPriority w:val="99"/>
    <w:semiHidden/>
    <w:unhideWhenUsed/>
    <w:rsid w:val="006C1DEC"/>
    <w:rPr>
      <w:b/>
      <w:bCs/>
    </w:rPr>
  </w:style>
  <w:style w:type="character" w:customStyle="1" w:styleId="afb">
    <w:name w:val="Тема примечания Знак"/>
    <w:basedOn w:val="af9"/>
    <w:link w:val="afa"/>
    <w:uiPriority w:val="99"/>
    <w:semiHidden/>
    <w:rsid w:val="006C1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353">
      <w:bodyDiv w:val="1"/>
      <w:marLeft w:val="0"/>
      <w:marRight w:val="0"/>
      <w:marTop w:val="0"/>
      <w:marBottom w:val="0"/>
      <w:divBdr>
        <w:top w:val="none" w:sz="0" w:space="0" w:color="auto"/>
        <w:left w:val="none" w:sz="0" w:space="0" w:color="auto"/>
        <w:bottom w:val="none" w:sz="0" w:space="0" w:color="auto"/>
        <w:right w:val="none" w:sz="0" w:space="0" w:color="auto"/>
      </w:divBdr>
    </w:div>
    <w:div w:id="162279820">
      <w:bodyDiv w:val="1"/>
      <w:marLeft w:val="0"/>
      <w:marRight w:val="0"/>
      <w:marTop w:val="0"/>
      <w:marBottom w:val="0"/>
      <w:divBdr>
        <w:top w:val="none" w:sz="0" w:space="0" w:color="auto"/>
        <w:left w:val="none" w:sz="0" w:space="0" w:color="auto"/>
        <w:bottom w:val="none" w:sz="0" w:space="0" w:color="auto"/>
        <w:right w:val="none" w:sz="0" w:space="0" w:color="auto"/>
      </w:divBdr>
    </w:div>
    <w:div w:id="246769565">
      <w:bodyDiv w:val="1"/>
      <w:marLeft w:val="0"/>
      <w:marRight w:val="0"/>
      <w:marTop w:val="0"/>
      <w:marBottom w:val="0"/>
      <w:divBdr>
        <w:top w:val="none" w:sz="0" w:space="0" w:color="auto"/>
        <w:left w:val="none" w:sz="0" w:space="0" w:color="auto"/>
        <w:bottom w:val="none" w:sz="0" w:space="0" w:color="auto"/>
        <w:right w:val="none" w:sz="0" w:space="0" w:color="auto"/>
      </w:divBdr>
    </w:div>
    <w:div w:id="266930550">
      <w:bodyDiv w:val="1"/>
      <w:marLeft w:val="0"/>
      <w:marRight w:val="0"/>
      <w:marTop w:val="0"/>
      <w:marBottom w:val="0"/>
      <w:divBdr>
        <w:top w:val="none" w:sz="0" w:space="0" w:color="auto"/>
        <w:left w:val="none" w:sz="0" w:space="0" w:color="auto"/>
        <w:bottom w:val="none" w:sz="0" w:space="0" w:color="auto"/>
        <w:right w:val="none" w:sz="0" w:space="0" w:color="auto"/>
      </w:divBdr>
    </w:div>
    <w:div w:id="406077126">
      <w:bodyDiv w:val="1"/>
      <w:marLeft w:val="0"/>
      <w:marRight w:val="0"/>
      <w:marTop w:val="0"/>
      <w:marBottom w:val="0"/>
      <w:divBdr>
        <w:top w:val="none" w:sz="0" w:space="0" w:color="auto"/>
        <w:left w:val="none" w:sz="0" w:space="0" w:color="auto"/>
        <w:bottom w:val="none" w:sz="0" w:space="0" w:color="auto"/>
        <w:right w:val="none" w:sz="0" w:space="0" w:color="auto"/>
      </w:divBdr>
    </w:div>
    <w:div w:id="973174317">
      <w:bodyDiv w:val="1"/>
      <w:marLeft w:val="0"/>
      <w:marRight w:val="0"/>
      <w:marTop w:val="0"/>
      <w:marBottom w:val="0"/>
      <w:divBdr>
        <w:top w:val="none" w:sz="0" w:space="0" w:color="auto"/>
        <w:left w:val="none" w:sz="0" w:space="0" w:color="auto"/>
        <w:bottom w:val="none" w:sz="0" w:space="0" w:color="auto"/>
        <w:right w:val="none" w:sz="0" w:space="0" w:color="auto"/>
      </w:divBdr>
    </w:div>
    <w:div w:id="1484079778">
      <w:bodyDiv w:val="1"/>
      <w:marLeft w:val="0"/>
      <w:marRight w:val="0"/>
      <w:marTop w:val="0"/>
      <w:marBottom w:val="0"/>
      <w:divBdr>
        <w:top w:val="none" w:sz="0" w:space="0" w:color="auto"/>
        <w:left w:val="none" w:sz="0" w:space="0" w:color="auto"/>
        <w:bottom w:val="none" w:sz="0" w:space="0" w:color="auto"/>
        <w:right w:val="none" w:sz="0" w:space="0" w:color="auto"/>
      </w:divBdr>
    </w:div>
    <w:div w:id="1648126590">
      <w:bodyDiv w:val="1"/>
      <w:marLeft w:val="0"/>
      <w:marRight w:val="0"/>
      <w:marTop w:val="0"/>
      <w:marBottom w:val="0"/>
      <w:divBdr>
        <w:top w:val="none" w:sz="0" w:space="0" w:color="auto"/>
        <w:left w:val="none" w:sz="0" w:space="0" w:color="auto"/>
        <w:bottom w:val="none" w:sz="0" w:space="0" w:color="auto"/>
        <w:right w:val="none" w:sz="0" w:space="0" w:color="auto"/>
      </w:divBdr>
    </w:div>
    <w:div w:id="1827278839">
      <w:bodyDiv w:val="1"/>
      <w:marLeft w:val="0"/>
      <w:marRight w:val="0"/>
      <w:marTop w:val="0"/>
      <w:marBottom w:val="0"/>
      <w:divBdr>
        <w:top w:val="none" w:sz="0" w:space="0" w:color="auto"/>
        <w:left w:val="none" w:sz="0" w:space="0" w:color="auto"/>
        <w:bottom w:val="none" w:sz="0" w:space="0" w:color="auto"/>
        <w:right w:val="none" w:sz="0" w:space="0" w:color="auto"/>
      </w:divBdr>
    </w:div>
    <w:div w:id="1906066463">
      <w:bodyDiv w:val="1"/>
      <w:marLeft w:val="0"/>
      <w:marRight w:val="0"/>
      <w:marTop w:val="0"/>
      <w:marBottom w:val="0"/>
      <w:divBdr>
        <w:top w:val="none" w:sz="0" w:space="0" w:color="auto"/>
        <w:left w:val="none" w:sz="0" w:space="0" w:color="auto"/>
        <w:bottom w:val="none" w:sz="0" w:space="0" w:color="auto"/>
        <w:right w:val="none" w:sz="0" w:space="0" w:color="auto"/>
      </w:divBdr>
    </w:div>
    <w:div w:id="19295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56</Pages>
  <Words>15546</Words>
  <Characters>88616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PK111</cp:lastModifiedBy>
  <cp:revision>103</cp:revision>
  <cp:lastPrinted>2022-11-10T10:25:00Z</cp:lastPrinted>
  <dcterms:created xsi:type="dcterms:W3CDTF">2021-11-12T08:18:00Z</dcterms:created>
  <dcterms:modified xsi:type="dcterms:W3CDTF">2023-03-16T13:25:00Z</dcterms:modified>
</cp:coreProperties>
</file>