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F7" w:rsidRPr="003E7859" w:rsidRDefault="00544CF7" w:rsidP="003B21FD">
      <w:pPr>
        <w:shd w:val="clear" w:color="auto" w:fill="FFFFFF"/>
        <w:rPr>
          <w:color w:val="000000"/>
          <w:sz w:val="28"/>
          <w:szCs w:val="28"/>
        </w:rPr>
      </w:pPr>
    </w:p>
    <w:p w:rsidR="0092421E" w:rsidRDefault="003079DE" w:rsidP="00A00F1B">
      <w:pPr>
        <w:suppressAutoHyphens w:val="0"/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32"/>
          <w:szCs w:val="32"/>
          <w:lang w:eastAsia="zh-CN"/>
        </w:rPr>
        <w:t>а</w:t>
      </w:r>
      <w:r w:rsidR="0092421E">
        <w:rPr>
          <w:rFonts w:eastAsia="Arial"/>
          <w:b/>
          <w:caps/>
          <w:sz w:val="28"/>
          <w:szCs w:val="28"/>
        </w:rPr>
        <w:t>ДМИНИСТРАЦИЯ</w:t>
      </w:r>
    </w:p>
    <w:p w:rsidR="0092421E" w:rsidRDefault="0092421E" w:rsidP="0092421E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Заброденского СЕЛЬСКОГО ПОСЕЛЕНИЯ</w:t>
      </w:r>
    </w:p>
    <w:p w:rsidR="0092421E" w:rsidRDefault="0092421E" w:rsidP="0092421E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92421E" w:rsidRDefault="0092421E" w:rsidP="0092421E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AC6078" w:rsidRDefault="00AC6078" w:rsidP="0092421E">
      <w:pPr>
        <w:jc w:val="center"/>
        <w:rPr>
          <w:rFonts w:eastAsia="Arial"/>
          <w:b/>
          <w:caps/>
          <w:sz w:val="32"/>
          <w:szCs w:val="32"/>
        </w:rPr>
      </w:pPr>
    </w:p>
    <w:p w:rsidR="0092421E" w:rsidRDefault="0092421E" w:rsidP="0092421E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 О С Т А Н О В Л Е Н И Е</w:t>
      </w:r>
    </w:p>
    <w:p w:rsidR="00133180" w:rsidRPr="00133180" w:rsidRDefault="00133180" w:rsidP="0092421E">
      <w:pPr>
        <w:suppressAutoHyphens w:val="0"/>
        <w:jc w:val="both"/>
        <w:rPr>
          <w:sz w:val="28"/>
          <w:szCs w:val="28"/>
          <w:u w:val="single"/>
          <w:lang w:eastAsia="ru-RU"/>
        </w:rPr>
      </w:pPr>
    </w:p>
    <w:p w:rsidR="00133180" w:rsidRPr="00133180" w:rsidRDefault="00133180" w:rsidP="0092421E">
      <w:pPr>
        <w:suppressAutoHyphens w:val="0"/>
        <w:jc w:val="both"/>
        <w:rPr>
          <w:sz w:val="28"/>
          <w:szCs w:val="28"/>
          <w:u w:val="single"/>
          <w:lang w:eastAsia="ru-RU"/>
        </w:rPr>
      </w:pPr>
    </w:p>
    <w:p w:rsidR="00133180" w:rsidRPr="00E078A5" w:rsidRDefault="00E078A5" w:rsidP="0092421E">
      <w:pPr>
        <w:suppressAutoHyphens w:val="0"/>
        <w:jc w:val="both"/>
        <w:rPr>
          <w:sz w:val="28"/>
          <w:szCs w:val="28"/>
          <w:u w:val="single"/>
          <w:lang w:eastAsia="ru-RU"/>
        </w:rPr>
      </w:pPr>
      <w:r w:rsidRPr="00E078A5">
        <w:rPr>
          <w:sz w:val="28"/>
          <w:szCs w:val="28"/>
          <w:u w:val="single"/>
          <w:lang w:eastAsia="ru-RU"/>
        </w:rPr>
        <w:t>29 июня 2020г. № 50</w:t>
      </w:r>
      <w:r w:rsidR="00133180" w:rsidRPr="00E078A5">
        <w:rPr>
          <w:sz w:val="28"/>
          <w:szCs w:val="28"/>
          <w:u w:val="single"/>
          <w:lang w:eastAsia="ru-RU"/>
        </w:rPr>
        <w:t xml:space="preserve">      </w:t>
      </w:r>
    </w:p>
    <w:p w:rsidR="00133180" w:rsidRPr="00133180" w:rsidRDefault="00133180" w:rsidP="0092421E">
      <w:pPr>
        <w:suppressAutoHyphens w:val="0"/>
        <w:jc w:val="both"/>
        <w:rPr>
          <w:sz w:val="28"/>
          <w:szCs w:val="28"/>
          <w:lang w:eastAsia="ru-RU"/>
        </w:rPr>
      </w:pPr>
      <w:r w:rsidRPr="00133180">
        <w:rPr>
          <w:sz w:val="28"/>
          <w:szCs w:val="28"/>
          <w:lang w:eastAsia="ru-RU"/>
        </w:rPr>
        <w:t xml:space="preserve">            с. </w:t>
      </w:r>
      <w:proofErr w:type="spellStart"/>
      <w:r w:rsidRPr="00133180">
        <w:rPr>
          <w:sz w:val="28"/>
          <w:szCs w:val="28"/>
          <w:lang w:eastAsia="ru-RU"/>
        </w:rPr>
        <w:t>Заброды</w:t>
      </w:r>
      <w:proofErr w:type="spellEnd"/>
    </w:p>
    <w:p w:rsidR="00133180" w:rsidRPr="00133180" w:rsidRDefault="00133180" w:rsidP="0092421E">
      <w:pPr>
        <w:suppressAutoHyphens w:val="0"/>
        <w:spacing w:before="240" w:after="60"/>
        <w:ind w:right="4252"/>
        <w:jc w:val="both"/>
        <w:outlineLvl w:val="0"/>
        <w:rPr>
          <w:b/>
          <w:bCs/>
          <w:kern w:val="28"/>
          <w:sz w:val="28"/>
          <w:szCs w:val="28"/>
          <w:lang w:eastAsia="ru-RU"/>
        </w:rPr>
      </w:pPr>
      <w:r w:rsidRPr="00133180">
        <w:rPr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Заброденского сельского поселения Калачеевского муниципального района Воронежской области от 03.12.2019 г. № 187 </w:t>
      </w:r>
      <w:r w:rsidR="003E7859">
        <w:rPr>
          <w:b/>
          <w:bCs/>
          <w:kern w:val="28"/>
          <w:sz w:val="28"/>
          <w:szCs w:val="28"/>
          <w:lang w:eastAsia="ru-RU"/>
        </w:rPr>
        <w:t>«</w:t>
      </w:r>
      <w:r w:rsidRPr="00133180">
        <w:rPr>
          <w:b/>
          <w:bCs/>
          <w:kern w:val="28"/>
          <w:sz w:val="28"/>
          <w:szCs w:val="28"/>
          <w:lang w:eastAsia="ru-RU"/>
        </w:rPr>
        <w:t>Об утверждении перечня должностей муниципальных служащих администрации Заброденского сельского поселения Калачеевского муниципального района Воронежской области, на которые распространяются ограничения, налагаемые на гражданина, замещавшего должность муниципальной службы, при заключении им трудового и (или) гражданского-правого договора в течении двух лет после увольнения с муниципальной службы</w:t>
      </w:r>
      <w:r w:rsidR="003079DE">
        <w:rPr>
          <w:b/>
          <w:bCs/>
          <w:kern w:val="28"/>
          <w:sz w:val="28"/>
          <w:szCs w:val="28"/>
          <w:lang w:eastAsia="ru-RU"/>
        </w:rPr>
        <w:t>»</w:t>
      </w:r>
      <w:r w:rsidRPr="00133180">
        <w:rPr>
          <w:b/>
          <w:bCs/>
          <w:kern w:val="28"/>
          <w:sz w:val="28"/>
          <w:szCs w:val="28"/>
          <w:lang w:eastAsia="ru-RU"/>
        </w:rPr>
        <w:t xml:space="preserve"> </w:t>
      </w:r>
    </w:p>
    <w:p w:rsidR="00133180" w:rsidRPr="00133180" w:rsidRDefault="00133180" w:rsidP="0092421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33180" w:rsidRPr="00133180" w:rsidRDefault="00133180" w:rsidP="0092421E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133180">
        <w:rPr>
          <w:sz w:val="28"/>
          <w:szCs w:val="28"/>
          <w:lang w:eastAsia="ru-RU"/>
        </w:rPr>
        <w:t>В целях приведения нормативных правовых актов органов местного самоуправления Заброденского сельского поселения в соответствие с действующим законодательство</w:t>
      </w:r>
      <w:r w:rsidR="003079DE">
        <w:rPr>
          <w:sz w:val="28"/>
          <w:szCs w:val="28"/>
          <w:lang w:eastAsia="ru-RU"/>
        </w:rPr>
        <w:t xml:space="preserve">м </w:t>
      </w:r>
      <w:r w:rsidRPr="00133180">
        <w:rPr>
          <w:sz w:val="28"/>
          <w:szCs w:val="28"/>
          <w:lang w:eastAsia="ru-RU"/>
        </w:rPr>
        <w:t xml:space="preserve">администрация Заброденского сельского поселения Калачеевского муниципального района </w:t>
      </w:r>
      <w:r w:rsidRPr="00133180">
        <w:rPr>
          <w:b/>
          <w:sz w:val="28"/>
          <w:szCs w:val="28"/>
          <w:lang w:eastAsia="ru-RU"/>
        </w:rPr>
        <w:t xml:space="preserve">п о с </w:t>
      </w:r>
      <w:proofErr w:type="gramStart"/>
      <w:r w:rsidRPr="00133180">
        <w:rPr>
          <w:b/>
          <w:sz w:val="28"/>
          <w:szCs w:val="28"/>
          <w:lang w:eastAsia="ru-RU"/>
        </w:rPr>
        <w:t>т</w:t>
      </w:r>
      <w:proofErr w:type="gramEnd"/>
      <w:r w:rsidRPr="00133180">
        <w:rPr>
          <w:b/>
          <w:sz w:val="28"/>
          <w:szCs w:val="28"/>
          <w:lang w:eastAsia="ru-RU"/>
        </w:rPr>
        <w:t xml:space="preserve"> а н о в л я е</w:t>
      </w:r>
      <w:r w:rsidR="0092421E">
        <w:rPr>
          <w:b/>
          <w:sz w:val="28"/>
          <w:szCs w:val="28"/>
          <w:lang w:eastAsia="ru-RU"/>
        </w:rPr>
        <w:t xml:space="preserve"> </w:t>
      </w:r>
      <w:r w:rsidRPr="00133180">
        <w:rPr>
          <w:b/>
          <w:sz w:val="28"/>
          <w:szCs w:val="28"/>
          <w:lang w:eastAsia="ru-RU"/>
        </w:rPr>
        <w:t>т:</w:t>
      </w:r>
    </w:p>
    <w:p w:rsidR="00133180" w:rsidRPr="00133180" w:rsidRDefault="00133180" w:rsidP="0092421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33180">
        <w:rPr>
          <w:sz w:val="28"/>
          <w:szCs w:val="28"/>
          <w:lang w:eastAsia="ru-RU"/>
        </w:rPr>
        <w:t>1. Внести в постановление администрации Заброденского сельского поселения Калачеевского муниципального района Воронежской области от 03.12.2019 № 187 «</w:t>
      </w:r>
      <w:r w:rsidRPr="00133180">
        <w:rPr>
          <w:bCs/>
          <w:sz w:val="28"/>
          <w:szCs w:val="28"/>
          <w:lang w:eastAsia="ru-RU"/>
        </w:rPr>
        <w:t>Об утверждении перечня должностей муниципальных служащих администрации Заброденского сельского поселения Калачеевского муниципального района Воронежской области, на которые распространяются ограничения,</w:t>
      </w:r>
      <w:r w:rsidR="003C268F">
        <w:rPr>
          <w:bCs/>
          <w:sz w:val="28"/>
          <w:szCs w:val="28"/>
          <w:lang w:eastAsia="ru-RU"/>
        </w:rPr>
        <w:t xml:space="preserve"> </w:t>
      </w:r>
      <w:r w:rsidRPr="00133180">
        <w:rPr>
          <w:bCs/>
          <w:sz w:val="28"/>
          <w:szCs w:val="28"/>
          <w:lang w:eastAsia="ru-RU"/>
        </w:rPr>
        <w:t>налагаемые на гражданина, замещавшего должность муниципальной службы, при заключении им трудового и (или) гражданского-правого договора в течении двух лет после увольнения с муниципальной службы</w:t>
      </w:r>
      <w:r w:rsidR="0096337F">
        <w:rPr>
          <w:bCs/>
          <w:sz w:val="28"/>
          <w:szCs w:val="28"/>
          <w:lang w:eastAsia="ru-RU"/>
        </w:rPr>
        <w:t>»</w:t>
      </w:r>
      <w:r w:rsidRPr="00133180">
        <w:rPr>
          <w:b/>
          <w:bCs/>
          <w:sz w:val="28"/>
          <w:szCs w:val="28"/>
          <w:lang w:eastAsia="ru-RU"/>
        </w:rPr>
        <w:t xml:space="preserve"> </w:t>
      </w:r>
      <w:r w:rsidRPr="00133180">
        <w:rPr>
          <w:sz w:val="28"/>
          <w:szCs w:val="28"/>
          <w:lang w:eastAsia="ru-RU"/>
        </w:rPr>
        <w:t>следующие изменения:</w:t>
      </w:r>
    </w:p>
    <w:p w:rsidR="00133180" w:rsidRPr="00133180" w:rsidRDefault="00133180" w:rsidP="00A00F1B">
      <w:pPr>
        <w:ind w:firstLine="567"/>
        <w:jc w:val="both"/>
        <w:rPr>
          <w:sz w:val="28"/>
          <w:szCs w:val="28"/>
          <w:lang w:eastAsia="ru-RU"/>
        </w:rPr>
      </w:pPr>
      <w:r w:rsidRPr="00133180">
        <w:rPr>
          <w:sz w:val="28"/>
          <w:szCs w:val="28"/>
          <w:lang w:eastAsia="ru-RU"/>
        </w:rPr>
        <w:t>1.1. Приложение к</w:t>
      </w:r>
      <w:r w:rsidRPr="00133180">
        <w:rPr>
          <w:b/>
          <w:sz w:val="28"/>
          <w:szCs w:val="28"/>
          <w:lang w:eastAsia="ru-RU"/>
        </w:rPr>
        <w:t xml:space="preserve"> </w:t>
      </w:r>
      <w:r w:rsidRPr="00133180">
        <w:rPr>
          <w:sz w:val="28"/>
          <w:szCs w:val="28"/>
          <w:lang w:eastAsia="ru-RU"/>
        </w:rPr>
        <w:t xml:space="preserve">постановлению </w:t>
      </w:r>
      <w:r w:rsidR="0096337F">
        <w:rPr>
          <w:sz w:val="28"/>
          <w:szCs w:val="28"/>
          <w:lang w:eastAsia="ru-RU"/>
        </w:rPr>
        <w:t xml:space="preserve">Перечень </w:t>
      </w:r>
      <w:r w:rsidR="0096337F" w:rsidRPr="0096337F">
        <w:rPr>
          <w:bCs/>
          <w:color w:val="000000"/>
          <w:sz w:val="28"/>
          <w:szCs w:val="28"/>
          <w:lang w:eastAsia="en-US" w:bidi="en-US"/>
        </w:rPr>
        <w:t xml:space="preserve">должностей муниципальной службы администрации Заброденского сельского поселения Калачеевского </w:t>
      </w:r>
      <w:r w:rsidR="0096337F" w:rsidRPr="0096337F">
        <w:rPr>
          <w:bCs/>
          <w:color w:val="000000"/>
          <w:sz w:val="28"/>
          <w:szCs w:val="28"/>
          <w:lang w:eastAsia="en-US" w:bidi="en-US"/>
        </w:rPr>
        <w:lastRenderedPageBreak/>
        <w:t xml:space="preserve">муниципального района Воронежской области, </w:t>
      </w:r>
      <w:r w:rsidR="0096337F" w:rsidRPr="0096337F">
        <w:rPr>
          <w:sz w:val="28"/>
          <w:szCs w:val="28"/>
        </w:rPr>
        <w:t>на которые распространяются ограничения, налагаемые на гражданина, замещавшего должность муниципальной службы, при заключении им трудового и (или) гражданско-правового договора в течение двух лет после увольнения с муниципальной службы</w:t>
      </w:r>
      <w:r w:rsidR="0096337F">
        <w:rPr>
          <w:sz w:val="28"/>
          <w:szCs w:val="28"/>
        </w:rPr>
        <w:t xml:space="preserve"> </w:t>
      </w:r>
      <w:r w:rsidRPr="00133180">
        <w:rPr>
          <w:sz w:val="28"/>
          <w:szCs w:val="28"/>
          <w:lang w:eastAsia="ru-RU"/>
        </w:rPr>
        <w:t>изложить в новой редакции</w:t>
      </w:r>
      <w:r w:rsidR="003C268F">
        <w:rPr>
          <w:sz w:val="28"/>
          <w:szCs w:val="28"/>
          <w:lang w:eastAsia="ru-RU"/>
        </w:rPr>
        <w:t xml:space="preserve"> согласно </w:t>
      </w:r>
      <w:proofErr w:type="gramStart"/>
      <w:r w:rsidR="003C268F">
        <w:rPr>
          <w:sz w:val="28"/>
          <w:szCs w:val="28"/>
          <w:lang w:eastAsia="ru-RU"/>
        </w:rPr>
        <w:t>приложению</w:t>
      </w:r>
      <w:proofErr w:type="gramEnd"/>
      <w:r w:rsidR="003C268F">
        <w:rPr>
          <w:sz w:val="28"/>
          <w:szCs w:val="28"/>
          <w:lang w:eastAsia="ru-RU"/>
        </w:rPr>
        <w:t xml:space="preserve"> к настоящему постановлению.</w:t>
      </w:r>
    </w:p>
    <w:p w:rsidR="00133180" w:rsidRPr="00133180" w:rsidRDefault="00133180" w:rsidP="0096337F">
      <w:pPr>
        <w:ind w:firstLine="567"/>
        <w:jc w:val="both"/>
        <w:rPr>
          <w:color w:val="000000"/>
          <w:kern w:val="3"/>
          <w:sz w:val="28"/>
          <w:szCs w:val="28"/>
          <w:lang w:eastAsia="ru-RU"/>
        </w:rPr>
      </w:pPr>
      <w:r w:rsidRPr="00133180">
        <w:rPr>
          <w:color w:val="000000"/>
          <w:kern w:val="3"/>
          <w:sz w:val="28"/>
          <w:szCs w:val="28"/>
          <w:lang w:eastAsia="ru-RU"/>
        </w:rPr>
        <w:t>2.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133180" w:rsidRDefault="00133180" w:rsidP="0096337F">
      <w:pPr>
        <w:ind w:firstLine="567"/>
        <w:jc w:val="both"/>
        <w:rPr>
          <w:color w:val="000000"/>
          <w:kern w:val="3"/>
          <w:sz w:val="28"/>
          <w:szCs w:val="28"/>
          <w:lang w:eastAsia="ru-RU"/>
        </w:rPr>
      </w:pPr>
    </w:p>
    <w:p w:rsidR="0092421E" w:rsidRDefault="0092421E" w:rsidP="0096337F">
      <w:pPr>
        <w:ind w:firstLine="567"/>
        <w:jc w:val="both"/>
        <w:rPr>
          <w:color w:val="000000"/>
          <w:kern w:val="3"/>
          <w:sz w:val="28"/>
          <w:szCs w:val="28"/>
          <w:lang w:eastAsia="ru-RU"/>
        </w:rPr>
      </w:pPr>
    </w:p>
    <w:p w:rsidR="00133180" w:rsidRPr="00133180" w:rsidRDefault="00133180" w:rsidP="0096337F">
      <w:pPr>
        <w:suppressAutoHyphens w:val="0"/>
        <w:jc w:val="both"/>
        <w:rPr>
          <w:b/>
          <w:sz w:val="28"/>
          <w:szCs w:val="28"/>
          <w:lang w:eastAsia="ru-RU"/>
        </w:rPr>
      </w:pPr>
      <w:r w:rsidRPr="00133180">
        <w:rPr>
          <w:b/>
          <w:sz w:val="28"/>
          <w:szCs w:val="28"/>
          <w:lang w:eastAsia="ru-RU"/>
        </w:rPr>
        <w:t xml:space="preserve">Исполняющий обязанности главы </w:t>
      </w:r>
    </w:p>
    <w:p w:rsidR="00133180" w:rsidRPr="00133180" w:rsidRDefault="00133180" w:rsidP="0096337F">
      <w:pPr>
        <w:suppressAutoHyphens w:val="0"/>
        <w:jc w:val="both"/>
        <w:rPr>
          <w:b/>
          <w:sz w:val="28"/>
          <w:szCs w:val="28"/>
          <w:lang w:eastAsia="ru-RU"/>
        </w:rPr>
      </w:pPr>
      <w:r w:rsidRPr="00133180">
        <w:rPr>
          <w:b/>
          <w:sz w:val="28"/>
          <w:szCs w:val="28"/>
          <w:lang w:eastAsia="ru-RU"/>
        </w:rPr>
        <w:t xml:space="preserve">Заброденского сельского поселения                               </w:t>
      </w:r>
      <w:r w:rsidR="0092421E">
        <w:rPr>
          <w:b/>
          <w:sz w:val="28"/>
          <w:szCs w:val="28"/>
          <w:lang w:eastAsia="ru-RU"/>
        </w:rPr>
        <w:t xml:space="preserve">       </w:t>
      </w:r>
      <w:r w:rsidRPr="00133180">
        <w:rPr>
          <w:b/>
          <w:sz w:val="28"/>
          <w:szCs w:val="28"/>
          <w:lang w:eastAsia="ru-RU"/>
        </w:rPr>
        <w:t xml:space="preserve">  </w:t>
      </w:r>
      <w:r w:rsidR="00AC6078">
        <w:rPr>
          <w:b/>
          <w:sz w:val="28"/>
          <w:szCs w:val="28"/>
          <w:lang w:eastAsia="ru-RU"/>
        </w:rPr>
        <w:t xml:space="preserve"> </w:t>
      </w:r>
      <w:r w:rsidRPr="00133180">
        <w:rPr>
          <w:b/>
          <w:sz w:val="28"/>
          <w:szCs w:val="28"/>
          <w:lang w:eastAsia="ru-RU"/>
        </w:rPr>
        <w:t xml:space="preserve">Г.Н. Блажкова  </w:t>
      </w: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6337F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2421E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2421E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2421E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133180" w:rsidRDefault="00133180" w:rsidP="0092421E">
      <w:pPr>
        <w:suppressAutoHyphens w:val="0"/>
        <w:ind w:left="5664"/>
        <w:jc w:val="both"/>
        <w:rPr>
          <w:bCs/>
          <w:color w:val="000000"/>
          <w:sz w:val="28"/>
          <w:szCs w:val="28"/>
          <w:lang w:eastAsia="zh-CN"/>
        </w:rPr>
      </w:pPr>
    </w:p>
    <w:p w:rsidR="00A00F1B" w:rsidRDefault="00A00F1B" w:rsidP="003079DE">
      <w:pPr>
        <w:ind w:left="5664"/>
        <w:jc w:val="both"/>
        <w:rPr>
          <w:bCs/>
          <w:color w:val="000000"/>
          <w:sz w:val="28"/>
          <w:szCs w:val="28"/>
        </w:rPr>
      </w:pPr>
    </w:p>
    <w:p w:rsidR="00A00F1B" w:rsidRDefault="00A00F1B" w:rsidP="003079DE">
      <w:pPr>
        <w:ind w:left="5664"/>
        <w:jc w:val="both"/>
        <w:rPr>
          <w:bCs/>
          <w:color w:val="000000"/>
          <w:sz w:val="28"/>
          <w:szCs w:val="28"/>
        </w:rPr>
      </w:pPr>
    </w:p>
    <w:p w:rsidR="00A00F1B" w:rsidRDefault="00A00F1B" w:rsidP="003079DE">
      <w:pPr>
        <w:ind w:left="5664"/>
        <w:jc w:val="both"/>
        <w:rPr>
          <w:bCs/>
          <w:color w:val="000000"/>
          <w:sz w:val="28"/>
          <w:szCs w:val="28"/>
        </w:rPr>
      </w:pPr>
    </w:p>
    <w:p w:rsidR="00A00F1B" w:rsidRDefault="00A00F1B" w:rsidP="003079DE">
      <w:pPr>
        <w:ind w:left="5664"/>
        <w:jc w:val="both"/>
        <w:rPr>
          <w:bCs/>
          <w:color w:val="000000"/>
          <w:sz w:val="28"/>
          <w:szCs w:val="28"/>
        </w:rPr>
      </w:pPr>
    </w:p>
    <w:p w:rsidR="003079DE" w:rsidRDefault="003079DE" w:rsidP="003079DE">
      <w:pPr>
        <w:ind w:left="566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:rsidR="003079DE" w:rsidRDefault="003E7859" w:rsidP="003079DE">
      <w:pPr>
        <w:ind w:left="566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r w:rsidR="003079DE">
        <w:rPr>
          <w:bCs/>
          <w:color w:val="000000"/>
          <w:sz w:val="28"/>
          <w:szCs w:val="28"/>
        </w:rPr>
        <w:t xml:space="preserve">постановлению администрации Заброденского сельского поселения </w:t>
      </w:r>
      <w:r w:rsidR="00E078A5">
        <w:rPr>
          <w:bCs/>
          <w:color w:val="000000"/>
          <w:sz w:val="28"/>
          <w:szCs w:val="28"/>
        </w:rPr>
        <w:t>от</w:t>
      </w:r>
    </w:p>
    <w:p w:rsidR="003079DE" w:rsidRDefault="00E078A5" w:rsidP="003079DE">
      <w:pPr>
        <w:ind w:left="5664"/>
        <w:jc w:val="both"/>
        <w:rPr>
          <w:bCs/>
          <w:color w:val="000000"/>
          <w:sz w:val="28"/>
          <w:szCs w:val="28"/>
        </w:rPr>
      </w:pPr>
      <w:r w:rsidRPr="00E078A5">
        <w:rPr>
          <w:bCs/>
          <w:color w:val="000000"/>
          <w:sz w:val="28"/>
          <w:szCs w:val="28"/>
        </w:rPr>
        <w:t>29.06.2020 г. № 50</w:t>
      </w:r>
    </w:p>
    <w:p w:rsidR="00582C45" w:rsidRPr="00E078A5" w:rsidRDefault="00582C45" w:rsidP="003079DE">
      <w:pPr>
        <w:ind w:left="5664"/>
        <w:jc w:val="both"/>
        <w:rPr>
          <w:bCs/>
          <w:color w:val="000000"/>
          <w:sz w:val="28"/>
          <w:szCs w:val="28"/>
        </w:rPr>
      </w:pPr>
    </w:p>
    <w:p w:rsidR="003E7859" w:rsidRDefault="003E7859" w:rsidP="003079DE">
      <w:pPr>
        <w:ind w:left="5664"/>
        <w:jc w:val="both"/>
        <w:rPr>
          <w:b/>
          <w:bCs/>
          <w:color w:val="000000"/>
          <w:sz w:val="28"/>
          <w:szCs w:val="28"/>
        </w:rPr>
      </w:pPr>
    </w:p>
    <w:p w:rsidR="003079DE" w:rsidRPr="00A00F1B" w:rsidRDefault="003079DE" w:rsidP="00A00F1B">
      <w:pPr>
        <w:jc w:val="center"/>
        <w:rPr>
          <w:b/>
          <w:sz w:val="28"/>
          <w:szCs w:val="28"/>
        </w:rPr>
      </w:pPr>
      <w:r w:rsidRPr="00A00F1B">
        <w:rPr>
          <w:b/>
          <w:sz w:val="28"/>
          <w:szCs w:val="28"/>
        </w:rPr>
        <w:t>ПЕРЕЧЕНЬ</w:t>
      </w:r>
    </w:p>
    <w:p w:rsidR="003079DE" w:rsidRPr="00A00F1B" w:rsidRDefault="003079DE" w:rsidP="00582C45">
      <w:pPr>
        <w:jc w:val="both"/>
        <w:rPr>
          <w:b/>
          <w:sz w:val="28"/>
          <w:szCs w:val="28"/>
        </w:rPr>
      </w:pPr>
      <w:r w:rsidRPr="00A00F1B">
        <w:rPr>
          <w:b/>
          <w:bCs/>
          <w:color w:val="000000"/>
          <w:sz w:val="28"/>
          <w:szCs w:val="28"/>
          <w:lang w:eastAsia="en-US" w:bidi="en-US"/>
        </w:rPr>
        <w:t xml:space="preserve">должностей муниципальной службы администрации Заброденского сельского поселения Калачеевского муниципального района Воронежской области, </w:t>
      </w:r>
      <w:r w:rsidRPr="00A00F1B">
        <w:rPr>
          <w:b/>
          <w:sz w:val="28"/>
          <w:szCs w:val="28"/>
        </w:rPr>
        <w:t>на которые распространяются ограничения, налагаемые на гражданина, замещавшего должность муниципальной службы, при заключении им трудового и (или) гражданско-правового договора в течение двух лет после увольнения с муниципальной службы</w:t>
      </w:r>
    </w:p>
    <w:p w:rsidR="00A3166B" w:rsidRPr="00582C45" w:rsidRDefault="00A3166B" w:rsidP="00A3166B">
      <w:pPr>
        <w:jc w:val="center"/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64"/>
        <w:gridCol w:w="5380"/>
      </w:tblGrid>
      <w:tr w:rsidR="00A3166B" w:rsidTr="00AC6078">
        <w:tc>
          <w:tcPr>
            <w:tcW w:w="3964" w:type="dxa"/>
          </w:tcPr>
          <w:p w:rsidR="00A3166B" w:rsidRPr="00A3166B" w:rsidRDefault="00AC6078" w:rsidP="00A31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должностей</w:t>
            </w:r>
          </w:p>
        </w:tc>
        <w:tc>
          <w:tcPr>
            <w:tcW w:w="5380" w:type="dxa"/>
          </w:tcPr>
          <w:p w:rsidR="00A3166B" w:rsidRDefault="00AC6078" w:rsidP="00A31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должности муниципальной службы</w:t>
            </w:r>
          </w:p>
        </w:tc>
      </w:tr>
      <w:tr w:rsidR="00AC6078" w:rsidTr="00AC6078">
        <w:tc>
          <w:tcPr>
            <w:tcW w:w="3964" w:type="dxa"/>
          </w:tcPr>
          <w:p w:rsidR="00AC6078" w:rsidRPr="00205456" w:rsidRDefault="00AC6078" w:rsidP="00AC6078">
            <w:pPr>
              <w:jc w:val="center"/>
              <w:rPr>
                <w:sz w:val="28"/>
                <w:szCs w:val="28"/>
              </w:rPr>
            </w:pPr>
            <w:r w:rsidRPr="00205456">
              <w:rPr>
                <w:sz w:val="28"/>
                <w:szCs w:val="28"/>
              </w:rPr>
              <w:t>Главная группа</w:t>
            </w:r>
          </w:p>
        </w:tc>
        <w:tc>
          <w:tcPr>
            <w:tcW w:w="5380" w:type="dxa"/>
          </w:tcPr>
          <w:p w:rsidR="00AC6078" w:rsidRPr="00AC6078" w:rsidRDefault="00AC6078" w:rsidP="00AC6078">
            <w:pPr>
              <w:jc w:val="center"/>
              <w:rPr>
                <w:sz w:val="28"/>
                <w:szCs w:val="28"/>
              </w:rPr>
            </w:pPr>
            <w:r w:rsidRPr="00AC6078">
              <w:rPr>
                <w:sz w:val="28"/>
                <w:szCs w:val="28"/>
              </w:rPr>
              <w:t xml:space="preserve">Заместитель главы </w:t>
            </w:r>
          </w:p>
          <w:p w:rsidR="00AC6078" w:rsidRDefault="00AC6078" w:rsidP="00AC6078">
            <w:pPr>
              <w:jc w:val="center"/>
              <w:rPr>
                <w:b/>
                <w:sz w:val="28"/>
                <w:szCs w:val="28"/>
              </w:rPr>
            </w:pPr>
            <w:r w:rsidRPr="00AC6078">
              <w:rPr>
                <w:sz w:val="28"/>
                <w:szCs w:val="28"/>
              </w:rPr>
              <w:t>администрации</w:t>
            </w:r>
          </w:p>
        </w:tc>
      </w:tr>
      <w:tr w:rsidR="00AC6078" w:rsidTr="00AC6078">
        <w:tc>
          <w:tcPr>
            <w:tcW w:w="3964" w:type="dxa"/>
          </w:tcPr>
          <w:p w:rsidR="00AC6078" w:rsidRPr="00622E69" w:rsidRDefault="00AC6078" w:rsidP="00AC6078">
            <w:pPr>
              <w:jc w:val="center"/>
              <w:rPr>
                <w:sz w:val="28"/>
                <w:szCs w:val="28"/>
              </w:rPr>
            </w:pPr>
            <w:r w:rsidRPr="00622E69">
              <w:rPr>
                <w:sz w:val="28"/>
                <w:szCs w:val="28"/>
              </w:rPr>
              <w:t xml:space="preserve">Ведущая группа </w:t>
            </w:r>
          </w:p>
        </w:tc>
        <w:tc>
          <w:tcPr>
            <w:tcW w:w="5380" w:type="dxa"/>
          </w:tcPr>
          <w:p w:rsidR="00AC6078" w:rsidRPr="00622E69" w:rsidRDefault="00AC6078" w:rsidP="00AC6078">
            <w:pPr>
              <w:jc w:val="center"/>
              <w:rPr>
                <w:sz w:val="28"/>
                <w:szCs w:val="28"/>
              </w:rPr>
            </w:pPr>
            <w:r w:rsidRPr="00622E69">
              <w:rPr>
                <w:sz w:val="28"/>
                <w:szCs w:val="28"/>
              </w:rPr>
              <w:t xml:space="preserve">Начальник сектора- главный </w:t>
            </w:r>
          </w:p>
          <w:p w:rsidR="00AC6078" w:rsidRPr="00622E69" w:rsidRDefault="00AC6078" w:rsidP="00AC6078">
            <w:pPr>
              <w:jc w:val="center"/>
              <w:rPr>
                <w:b/>
                <w:sz w:val="28"/>
                <w:szCs w:val="28"/>
              </w:rPr>
            </w:pPr>
            <w:r w:rsidRPr="00622E69">
              <w:rPr>
                <w:sz w:val="28"/>
                <w:szCs w:val="28"/>
              </w:rPr>
              <w:t>бухгалтер</w:t>
            </w:r>
          </w:p>
        </w:tc>
      </w:tr>
      <w:tr w:rsidR="00AC6078" w:rsidTr="00AC6078">
        <w:tc>
          <w:tcPr>
            <w:tcW w:w="3964" w:type="dxa"/>
          </w:tcPr>
          <w:p w:rsidR="00AC6078" w:rsidRPr="00AC6078" w:rsidRDefault="00AC6078" w:rsidP="00AC6078">
            <w:pPr>
              <w:jc w:val="center"/>
              <w:rPr>
                <w:sz w:val="28"/>
                <w:szCs w:val="28"/>
              </w:rPr>
            </w:pPr>
            <w:r w:rsidRPr="00AC6078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5380" w:type="dxa"/>
          </w:tcPr>
          <w:p w:rsidR="00AC6078" w:rsidRPr="00AC6078" w:rsidRDefault="00AC6078" w:rsidP="00AC6078">
            <w:pPr>
              <w:jc w:val="center"/>
              <w:rPr>
                <w:sz w:val="28"/>
                <w:szCs w:val="28"/>
              </w:rPr>
            </w:pPr>
            <w:r w:rsidRPr="00AC6078">
              <w:rPr>
                <w:sz w:val="28"/>
                <w:szCs w:val="28"/>
              </w:rPr>
              <w:t>Главный специалист</w:t>
            </w:r>
          </w:p>
        </w:tc>
      </w:tr>
      <w:tr w:rsidR="00AC6078" w:rsidTr="00AC6078">
        <w:tc>
          <w:tcPr>
            <w:tcW w:w="3964" w:type="dxa"/>
          </w:tcPr>
          <w:p w:rsidR="00AC6078" w:rsidRDefault="00AC6078" w:rsidP="00AC6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  <w:p w:rsidR="00AC6078" w:rsidRDefault="00AC6078" w:rsidP="00AC6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AC6078" w:rsidRPr="00AC6078" w:rsidRDefault="00AC6078" w:rsidP="00AC6078">
            <w:pPr>
              <w:jc w:val="center"/>
              <w:rPr>
                <w:sz w:val="28"/>
                <w:szCs w:val="28"/>
              </w:rPr>
            </w:pPr>
            <w:r w:rsidRPr="00AC6078">
              <w:rPr>
                <w:sz w:val="28"/>
                <w:szCs w:val="28"/>
              </w:rPr>
              <w:t>Ведущий специалист</w:t>
            </w:r>
          </w:p>
        </w:tc>
      </w:tr>
    </w:tbl>
    <w:p w:rsidR="00133180" w:rsidRPr="00133180" w:rsidRDefault="00133180" w:rsidP="00430484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sectPr w:rsidR="00133180" w:rsidRPr="00133180" w:rsidSect="00E518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2F81A4C"/>
    <w:multiLevelType w:val="hybridMultilevel"/>
    <w:tmpl w:val="82F0B1DC"/>
    <w:lvl w:ilvl="0" w:tplc="67DCCF6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4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30"/>
  </w:num>
  <w:num w:numId="12">
    <w:abstractNumId w:val="25"/>
  </w:num>
  <w:num w:numId="13">
    <w:abstractNumId w:val="13"/>
  </w:num>
  <w:num w:numId="14">
    <w:abstractNumId w:val="0"/>
  </w:num>
  <w:num w:numId="15">
    <w:abstractNumId w:val="39"/>
  </w:num>
  <w:num w:numId="16">
    <w:abstractNumId w:val="41"/>
  </w:num>
  <w:num w:numId="17">
    <w:abstractNumId w:val="23"/>
  </w:num>
  <w:num w:numId="18">
    <w:abstractNumId w:val="22"/>
  </w:num>
  <w:num w:numId="19">
    <w:abstractNumId w:val="36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40"/>
  </w:num>
  <w:num w:numId="28">
    <w:abstractNumId w:val="4"/>
  </w:num>
  <w:num w:numId="29">
    <w:abstractNumId w:val="27"/>
  </w:num>
  <w:num w:numId="30">
    <w:abstractNumId w:val="31"/>
  </w:num>
  <w:num w:numId="31">
    <w:abstractNumId w:val="33"/>
  </w:num>
  <w:num w:numId="32">
    <w:abstractNumId w:val="37"/>
  </w:num>
  <w:num w:numId="33">
    <w:abstractNumId w:val="38"/>
  </w:num>
  <w:num w:numId="34">
    <w:abstractNumId w:val="35"/>
  </w:num>
  <w:num w:numId="35">
    <w:abstractNumId w:val="10"/>
  </w:num>
  <w:num w:numId="36">
    <w:abstractNumId w:val="15"/>
  </w:num>
  <w:num w:numId="37">
    <w:abstractNumId w:val="9"/>
  </w:num>
  <w:num w:numId="38">
    <w:abstractNumId w:val="32"/>
  </w:num>
  <w:num w:numId="39">
    <w:abstractNumId w:val="14"/>
  </w:num>
  <w:num w:numId="40">
    <w:abstractNumId w:val="20"/>
  </w:num>
  <w:num w:numId="41">
    <w:abstractNumId w:val="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FD"/>
    <w:rsid w:val="00003D0F"/>
    <w:rsid w:val="000049F2"/>
    <w:rsid w:val="0001152D"/>
    <w:rsid w:val="0001727D"/>
    <w:rsid w:val="000215A4"/>
    <w:rsid w:val="000223CD"/>
    <w:rsid w:val="00023DFD"/>
    <w:rsid w:val="00027B20"/>
    <w:rsid w:val="00031411"/>
    <w:rsid w:val="00043599"/>
    <w:rsid w:val="00052904"/>
    <w:rsid w:val="0005638F"/>
    <w:rsid w:val="000676C7"/>
    <w:rsid w:val="00067BAE"/>
    <w:rsid w:val="00067C6B"/>
    <w:rsid w:val="00080FA5"/>
    <w:rsid w:val="00086215"/>
    <w:rsid w:val="000948D7"/>
    <w:rsid w:val="000974E6"/>
    <w:rsid w:val="00097AAE"/>
    <w:rsid w:val="000B2CF0"/>
    <w:rsid w:val="000B7606"/>
    <w:rsid w:val="000B7CB3"/>
    <w:rsid w:val="000D72A7"/>
    <w:rsid w:val="000E1C21"/>
    <w:rsid w:val="000E451B"/>
    <w:rsid w:val="001022D4"/>
    <w:rsid w:val="00111B8A"/>
    <w:rsid w:val="001144BE"/>
    <w:rsid w:val="00117C6B"/>
    <w:rsid w:val="0012224F"/>
    <w:rsid w:val="00122269"/>
    <w:rsid w:val="001279F8"/>
    <w:rsid w:val="00133180"/>
    <w:rsid w:val="00140385"/>
    <w:rsid w:val="00152F76"/>
    <w:rsid w:val="00181155"/>
    <w:rsid w:val="001829B8"/>
    <w:rsid w:val="00183474"/>
    <w:rsid w:val="00183B83"/>
    <w:rsid w:val="00190AD5"/>
    <w:rsid w:val="001A2AE9"/>
    <w:rsid w:val="001A78B9"/>
    <w:rsid w:val="001B1818"/>
    <w:rsid w:val="001B250F"/>
    <w:rsid w:val="001B5A6A"/>
    <w:rsid w:val="001B6A64"/>
    <w:rsid w:val="001C021B"/>
    <w:rsid w:val="001C0D72"/>
    <w:rsid w:val="001C3252"/>
    <w:rsid w:val="001C7A6C"/>
    <w:rsid w:val="001D430D"/>
    <w:rsid w:val="001D43C4"/>
    <w:rsid w:val="001D4AB7"/>
    <w:rsid w:val="001E10F9"/>
    <w:rsid w:val="001E4970"/>
    <w:rsid w:val="001E69A2"/>
    <w:rsid w:val="001F2692"/>
    <w:rsid w:val="001F4691"/>
    <w:rsid w:val="00202C0F"/>
    <w:rsid w:val="00212359"/>
    <w:rsid w:val="00221345"/>
    <w:rsid w:val="00232287"/>
    <w:rsid w:val="00241B5A"/>
    <w:rsid w:val="00243269"/>
    <w:rsid w:val="00245746"/>
    <w:rsid w:val="00260CF3"/>
    <w:rsid w:val="002646CF"/>
    <w:rsid w:val="0029306B"/>
    <w:rsid w:val="002A0D62"/>
    <w:rsid w:val="002B39F1"/>
    <w:rsid w:val="002B5E67"/>
    <w:rsid w:val="002B7484"/>
    <w:rsid w:val="002C122D"/>
    <w:rsid w:val="002C7BBE"/>
    <w:rsid w:val="002D106A"/>
    <w:rsid w:val="002D1FFE"/>
    <w:rsid w:val="002E12C1"/>
    <w:rsid w:val="002F689C"/>
    <w:rsid w:val="003079DE"/>
    <w:rsid w:val="003272E4"/>
    <w:rsid w:val="003376B7"/>
    <w:rsid w:val="0034739B"/>
    <w:rsid w:val="003527FB"/>
    <w:rsid w:val="00357BBA"/>
    <w:rsid w:val="003621C9"/>
    <w:rsid w:val="0037264F"/>
    <w:rsid w:val="00376981"/>
    <w:rsid w:val="003809D1"/>
    <w:rsid w:val="00380E1A"/>
    <w:rsid w:val="00382F85"/>
    <w:rsid w:val="003A14BE"/>
    <w:rsid w:val="003A3D27"/>
    <w:rsid w:val="003A686D"/>
    <w:rsid w:val="003B21FD"/>
    <w:rsid w:val="003C01E1"/>
    <w:rsid w:val="003C2267"/>
    <w:rsid w:val="003C268F"/>
    <w:rsid w:val="003C43B0"/>
    <w:rsid w:val="003D0A72"/>
    <w:rsid w:val="003D64A5"/>
    <w:rsid w:val="003D7159"/>
    <w:rsid w:val="003E1DD0"/>
    <w:rsid w:val="003E732A"/>
    <w:rsid w:val="003E7859"/>
    <w:rsid w:val="003F00E5"/>
    <w:rsid w:val="003F3E76"/>
    <w:rsid w:val="003F406B"/>
    <w:rsid w:val="00401FF5"/>
    <w:rsid w:val="00407741"/>
    <w:rsid w:val="00415BB6"/>
    <w:rsid w:val="00417820"/>
    <w:rsid w:val="0042620B"/>
    <w:rsid w:val="00430484"/>
    <w:rsid w:val="00431AFA"/>
    <w:rsid w:val="004369E4"/>
    <w:rsid w:val="00436F6A"/>
    <w:rsid w:val="004445C4"/>
    <w:rsid w:val="00456F4F"/>
    <w:rsid w:val="00460D60"/>
    <w:rsid w:val="00464402"/>
    <w:rsid w:val="004656BD"/>
    <w:rsid w:val="0046627A"/>
    <w:rsid w:val="004950BC"/>
    <w:rsid w:val="00497E19"/>
    <w:rsid w:val="004B3B95"/>
    <w:rsid w:val="004D2469"/>
    <w:rsid w:val="004E19EC"/>
    <w:rsid w:val="004E2990"/>
    <w:rsid w:val="004F01AE"/>
    <w:rsid w:val="004F6E4E"/>
    <w:rsid w:val="005132DD"/>
    <w:rsid w:val="005153BC"/>
    <w:rsid w:val="00522E3C"/>
    <w:rsid w:val="00540854"/>
    <w:rsid w:val="00544CF7"/>
    <w:rsid w:val="00575D18"/>
    <w:rsid w:val="0057659F"/>
    <w:rsid w:val="00582C45"/>
    <w:rsid w:val="005A476C"/>
    <w:rsid w:val="005B471A"/>
    <w:rsid w:val="005D0D21"/>
    <w:rsid w:val="005D4CEB"/>
    <w:rsid w:val="005D4DB2"/>
    <w:rsid w:val="005E1630"/>
    <w:rsid w:val="005E1865"/>
    <w:rsid w:val="005E2C2E"/>
    <w:rsid w:val="005E5C41"/>
    <w:rsid w:val="005F2BE9"/>
    <w:rsid w:val="00622E69"/>
    <w:rsid w:val="00623D6B"/>
    <w:rsid w:val="0063136E"/>
    <w:rsid w:val="00634B0A"/>
    <w:rsid w:val="00677317"/>
    <w:rsid w:val="00682795"/>
    <w:rsid w:val="00684F55"/>
    <w:rsid w:val="00686F2D"/>
    <w:rsid w:val="006A26E7"/>
    <w:rsid w:val="006A6478"/>
    <w:rsid w:val="006A7DC5"/>
    <w:rsid w:val="006B0A3F"/>
    <w:rsid w:val="006B2EE2"/>
    <w:rsid w:val="006B40B2"/>
    <w:rsid w:val="006B6EF9"/>
    <w:rsid w:val="006D5764"/>
    <w:rsid w:val="006D5BDF"/>
    <w:rsid w:val="006D6A0A"/>
    <w:rsid w:val="006E1A00"/>
    <w:rsid w:val="006F6342"/>
    <w:rsid w:val="00702AB6"/>
    <w:rsid w:val="007111EE"/>
    <w:rsid w:val="00716DD8"/>
    <w:rsid w:val="00720BD8"/>
    <w:rsid w:val="00725D5B"/>
    <w:rsid w:val="007316D2"/>
    <w:rsid w:val="007372EA"/>
    <w:rsid w:val="007401F2"/>
    <w:rsid w:val="00740CCD"/>
    <w:rsid w:val="00750B99"/>
    <w:rsid w:val="007557AB"/>
    <w:rsid w:val="007562DA"/>
    <w:rsid w:val="00760BF3"/>
    <w:rsid w:val="00761C38"/>
    <w:rsid w:val="00762E75"/>
    <w:rsid w:val="0076391C"/>
    <w:rsid w:val="00767249"/>
    <w:rsid w:val="007725B8"/>
    <w:rsid w:val="00772C48"/>
    <w:rsid w:val="0078724A"/>
    <w:rsid w:val="00794FDA"/>
    <w:rsid w:val="007A2CD6"/>
    <w:rsid w:val="007C2476"/>
    <w:rsid w:val="007D000D"/>
    <w:rsid w:val="007D01D8"/>
    <w:rsid w:val="007D4FAB"/>
    <w:rsid w:val="007D5160"/>
    <w:rsid w:val="007F3DB9"/>
    <w:rsid w:val="0081030B"/>
    <w:rsid w:val="0081058D"/>
    <w:rsid w:val="00823389"/>
    <w:rsid w:val="00823F81"/>
    <w:rsid w:val="008265CB"/>
    <w:rsid w:val="0082723D"/>
    <w:rsid w:val="008305C9"/>
    <w:rsid w:val="00850BFD"/>
    <w:rsid w:val="00852C05"/>
    <w:rsid w:val="00856A7C"/>
    <w:rsid w:val="00865F67"/>
    <w:rsid w:val="00867E21"/>
    <w:rsid w:val="00872E1B"/>
    <w:rsid w:val="008745CB"/>
    <w:rsid w:val="00875FAC"/>
    <w:rsid w:val="00876FF8"/>
    <w:rsid w:val="00886D8B"/>
    <w:rsid w:val="0088756D"/>
    <w:rsid w:val="008A3038"/>
    <w:rsid w:val="008B69F5"/>
    <w:rsid w:val="008C409A"/>
    <w:rsid w:val="008D7F27"/>
    <w:rsid w:val="00900B39"/>
    <w:rsid w:val="00915A3C"/>
    <w:rsid w:val="0092421E"/>
    <w:rsid w:val="009347D6"/>
    <w:rsid w:val="009417AB"/>
    <w:rsid w:val="009436F4"/>
    <w:rsid w:val="0094680E"/>
    <w:rsid w:val="00947A5F"/>
    <w:rsid w:val="00951942"/>
    <w:rsid w:val="0096337F"/>
    <w:rsid w:val="009658D6"/>
    <w:rsid w:val="009715D1"/>
    <w:rsid w:val="00972536"/>
    <w:rsid w:val="0097473C"/>
    <w:rsid w:val="00975299"/>
    <w:rsid w:val="00995B01"/>
    <w:rsid w:val="009A027A"/>
    <w:rsid w:val="009A48A1"/>
    <w:rsid w:val="009B27F8"/>
    <w:rsid w:val="009C19BD"/>
    <w:rsid w:val="009C674D"/>
    <w:rsid w:val="009D036D"/>
    <w:rsid w:val="009D2737"/>
    <w:rsid w:val="009F349C"/>
    <w:rsid w:val="009F53A8"/>
    <w:rsid w:val="00A00F1B"/>
    <w:rsid w:val="00A070B7"/>
    <w:rsid w:val="00A11CFB"/>
    <w:rsid w:val="00A13527"/>
    <w:rsid w:val="00A25AF7"/>
    <w:rsid w:val="00A26524"/>
    <w:rsid w:val="00A304E9"/>
    <w:rsid w:val="00A3155E"/>
    <w:rsid w:val="00A3166B"/>
    <w:rsid w:val="00A35D85"/>
    <w:rsid w:val="00A54F14"/>
    <w:rsid w:val="00A56ED0"/>
    <w:rsid w:val="00A6425B"/>
    <w:rsid w:val="00A70ED0"/>
    <w:rsid w:val="00A9117D"/>
    <w:rsid w:val="00AA0179"/>
    <w:rsid w:val="00AA6210"/>
    <w:rsid w:val="00AC6078"/>
    <w:rsid w:val="00AC608A"/>
    <w:rsid w:val="00AD27F8"/>
    <w:rsid w:val="00AD5561"/>
    <w:rsid w:val="00AD6DB0"/>
    <w:rsid w:val="00AE1C7B"/>
    <w:rsid w:val="00AE7384"/>
    <w:rsid w:val="00AF1549"/>
    <w:rsid w:val="00B04149"/>
    <w:rsid w:val="00B10FDF"/>
    <w:rsid w:val="00B17A92"/>
    <w:rsid w:val="00B23320"/>
    <w:rsid w:val="00B24CB1"/>
    <w:rsid w:val="00B2523E"/>
    <w:rsid w:val="00B25E4B"/>
    <w:rsid w:val="00B32FA8"/>
    <w:rsid w:val="00B42069"/>
    <w:rsid w:val="00B43CC1"/>
    <w:rsid w:val="00B44BF5"/>
    <w:rsid w:val="00B519CC"/>
    <w:rsid w:val="00B5247A"/>
    <w:rsid w:val="00B564D3"/>
    <w:rsid w:val="00B651F0"/>
    <w:rsid w:val="00B72F8D"/>
    <w:rsid w:val="00B73794"/>
    <w:rsid w:val="00B77810"/>
    <w:rsid w:val="00B87FDC"/>
    <w:rsid w:val="00B91A41"/>
    <w:rsid w:val="00B9678A"/>
    <w:rsid w:val="00B96AA2"/>
    <w:rsid w:val="00BB604B"/>
    <w:rsid w:val="00BB77D7"/>
    <w:rsid w:val="00BD54F4"/>
    <w:rsid w:val="00BE4474"/>
    <w:rsid w:val="00BE5316"/>
    <w:rsid w:val="00BF19FF"/>
    <w:rsid w:val="00BF259C"/>
    <w:rsid w:val="00BF54BB"/>
    <w:rsid w:val="00BF7680"/>
    <w:rsid w:val="00C00132"/>
    <w:rsid w:val="00C03C92"/>
    <w:rsid w:val="00C057F4"/>
    <w:rsid w:val="00C0624B"/>
    <w:rsid w:val="00C06B48"/>
    <w:rsid w:val="00C07CF8"/>
    <w:rsid w:val="00C1244C"/>
    <w:rsid w:val="00C131AC"/>
    <w:rsid w:val="00C13F10"/>
    <w:rsid w:val="00C25296"/>
    <w:rsid w:val="00C3096D"/>
    <w:rsid w:val="00C33B41"/>
    <w:rsid w:val="00C37A0B"/>
    <w:rsid w:val="00C474F1"/>
    <w:rsid w:val="00C50243"/>
    <w:rsid w:val="00C51554"/>
    <w:rsid w:val="00C61048"/>
    <w:rsid w:val="00C64993"/>
    <w:rsid w:val="00C66F0E"/>
    <w:rsid w:val="00C67045"/>
    <w:rsid w:val="00C70677"/>
    <w:rsid w:val="00C70D88"/>
    <w:rsid w:val="00C743E6"/>
    <w:rsid w:val="00C81DF1"/>
    <w:rsid w:val="00C828ED"/>
    <w:rsid w:val="00C8340E"/>
    <w:rsid w:val="00CC6DE0"/>
    <w:rsid w:val="00CD0E15"/>
    <w:rsid w:val="00CD356A"/>
    <w:rsid w:val="00D02870"/>
    <w:rsid w:val="00D1127D"/>
    <w:rsid w:val="00D1366F"/>
    <w:rsid w:val="00D13B4A"/>
    <w:rsid w:val="00D17013"/>
    <w:rsid w:val="00D216A5"/>
    <w:rsid w:val="00D332A8"/>
    <w:rsid w:val="00D47E0D"/>
    <w:rsid w:val="00D60586"/>
    <w:rsid w:val="00D73955"/>
    <w:rsid w:val="00D759C7"/>
    <w:rsid w:val="00D84E5E"/>
    <w:rsid w:val="00D9010A"/>
    <w:rsid w:val="00D920E1"/>
    <w:rsid w:val="00DB2575"/>
    <w:rsid w:val="00DB5744"/>
    <w:rsid w:val="00DE0328"/>
    <w:rsid w:val="00DF1BF1"/>
    <w:rsid w:val="00E00AF9"/>
    <w:rsid w:val="00E043E8"/>
    <w:rsid w:val="00E078A5"/>
    <w:rsid w:val="00E23FAA"/>
    <w:rsid w:val="00E258E0"/>
    <w:rsid w:val="00E2638F"/>
    <w:rsid w:val="00E43BF4"/>
    <w:rsid w:val="00E5186C"/>
    <w:rsid w:val="00E57810"/>
    <w:rsid w:val="00E57829"/>
    <w:rsid w:val="00E7177D"/>
    <w:rsid w:val="00E71FFC"/>
    <w:rsid w:val="00E807DF"/>
    <w:rsid w:val="00E91C58"/>
    <w:rsid w:val="00EB1746"/>
    <w:rsid w:val="00EB4457"/>
    <w:rsid w:val="00EB6413"/>
    <w:rsid w:val="00EC241B"/>
    <w:rsid w:val="00EE3F4D"/>
    <w:rsid w:val="00EE54FD"/>
    <w:rsid w:val="00F16CE4"/>
    <w:rsid w:val="00F30FA4"/>
    <w:rsid w:val="00F323D6"/>
    <w:rsid w:val="00F40955"/>
    <w:rsid w:val="00F40C01"/>
    <w:rsid w:val="00F43EA8"/>
    <w:rsid w:val="00F81B4A"/>
    <w:rsid w:val="00F8659E"/>
    <w:rsid w:val="00F867AB"/>
    <w:rsid w:val="00F8700A"/>
    <w:rsid w:val="00F926CE"/>
    <w:rsid w:val="00F93207"/>
    <w:rsid w:val="00F95EED"/>
    <w:rsid w:val="00FA6BB0"/>
    <w:rsid w:val="00FB3A89"/>
    <w:rsid w:val="00FB782F"/>
    <w:rsid w:val="00FC3FA1"/>
    <w:rsid w:val="00FD2793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423B"/>
  <w15:docId w15:val="{65B85FF9-9086-44A9-A593-55E14467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34739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739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47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739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473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nsplusnonformat0">
    <w:name w:val="consplusnonformat"/>
    <w:basedOn w:val="a"/>
    <w:rsid w:val="002B39F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3692-6411-4E4F-880F-FCB5422B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Nota2</cp:lastModifiedBy>
  <cp:revision>28</cp:revision>
  <cp:lastPrinted>2020-06-29T07:34:00Z</cp:lastPrinted>
  <dcterms:created xsi:type="dcterms:W3CDTF">2018-10-15T11:13:00Z</dcterms:created>
  <dcterms:modified xsi:type="dcterms:W3CDTF">2020-06-29T07:50:00Z</dcterms:modified>
</cp:coreProperties>
</file>