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2F3C" w14:textId="77777777" w:rsidR="007359F6" w:rsidRPr="00D44178" w:rsidRDefault="007359F6" w:rsidP="007359F6">
      <w:pPr>
        <w:jc w:val="center"/>
        <w:rPr>
          <w:b/>
        </w:rPr>
      </w:pPr>
      <w:r w:rsidRPr="00D44178">
        <w:rPr>
          <w:b/>
        </w:rPr>
        <w:t xml:space="preserve">АДМИНИСТРАЦИЯ </w:t>
      </w:r>
    </w:p>
    <w:p w14:paraId="6FAAED55" w14:textId="77777777" w:rsidR="007359F6" w:rsidRPr="00D44178" w:rsidRDefault="007359F6" w:rsidP="007359F6">
      <w:pPr>
        <w:jc w:val="center"/>
        <w:rPr>
          <w:b/>
        </w:rPr>
      </w:pPr>
      <w:r w:rsidRPr="00D44178">
        <w:rPr>
          <w:b/>
        </w:rPr>
        <w:t>ЗАБРОДЕСКОГО СЕЛЬСКОГО ПОСЕЛЕНИЯ</w:t>
      </w:r>
    </w:p>
    <w:p w14:paraId="0B5FBC3C" w14:textId="77777777" w:rsidR="007359F6" w:rsidRPr="00D44178" w:rsidRDefault="007359F6" w:rsidP="007359F6">
      <w:pPr>
        <w:jc w:val="center"/>
        <w:rPr>
          <w:b/>
        </w:rPr>
      </w:pPr>
      <w:r w:rsidRPr="00D44178">
        <w:rPr>
          <w:b/>
        </w:rPr>
        <w:t>КАЛАЧЕЕВСКОГО МУНИЦИПАЛЬНОГО РАЙОНА</w:t>
      </w:r>
    </w:p>
    <w:p w14:paraId="72C50211" w14:textId="77777777" w:rsidR="007359F6" w:rsidRPr="00D44178" w:rsidRDefault="007359F6" w:rsidP="007359F6">
      <w:pPr>
        <w:jc w:val="center"/>
        <w:rPr>
          <w:b/>
        </w:rPr>
      </w:pPr>
      <w:r w:rsidRPr="00D44178">
        <w:rPr>
          <w:b/>
        </w:rPr>
        <w:t>ВОРОНЕЖСКОЙ ОБЛАСТИ</w:t>
      </w:r>
    </w:p>
    <w:p w14:paraId="0AED2FD4" w14:textId="77777777" w:rsidR="007359F6" w:rsidRPr="00D44178" w:rsidRDefault="007359F6" w:rsidP="007359F6">
      <w:pPr>
        <w:jc w:val="center"/>
        <w:rPr>
          <w:b/>
        </w:rPr>
      </w:pPr>
    </w:p>
    <w:p w14:paraId="48508FFD" w14:textId="77777777" w:rsidR="007359F6" w:rsidRPr="00D44178" w:rsidRDefault="007359F6" w:rsidP="007359F6">
      <w:pPr>
        <w:jc w:val="center"/>
        <w:rPr>
          <w:b/>
          <w:sz w:val="32"/>
          <w:szCs w:val="32"/>
        </w:rPr>
      </w:pPr>
      <w:r w:rsidRPr="00D44178">
        <w:rPr>
          <w:b/>
          <w:sz w:val="32"/>
          <w:szCs w:val="32"/>
        </w:rPr>
        <w:t xml:space="preserve">П О С Т А Н О В Л Е Н И Е </w:t>
      </w:r>
    </w:p>
    <w:p w14:paraId="55B0AAAF" w14:textId="77777777" w:rsidR="007359F6" w:rsidRPr="00D44178" w:rsidRDefault="007359F6" w:rsidP="007359F6">
      <w:pPr>
        <w:shd w:val="clear" w:color="auto" w:fill="FFFFFF"/>
      </w:pPr>
      <w:bookmarkStart w:id="0" w:name="BM_D0_9D_D0_B0_D0_B8_D0_BC_D0_B5_D0_BD_D"/>
      <w:bookmarkEnd w:id="0"/>
    </w:p>
    <w:p w14:paraId="7590EA3E" w14:textId="62020CC2" w:rsidR="007359F6" w:rsidRPr="005D1B34" w:rsidRDefault="007359F6" w:rsidP="007359F6">
      <w:pPr>
        <w:shd w:val="clear" w:color="auto" w:fill="FFFFFF"/>
        <w:rPr>
          <w:u w:val="single"/>
        </w:rPr>
      </w:pPr>
      <w:r w:rsidRPr="005D1B34">
        <w:rPr>
          <w:u w:val="single"/>
        </w:rPr>
        <w:t xml:space="preserve">от 28 декабря 2021 г. № </w:t>
      </w:r>
      <w:r w:rsidR="005E7C01" w:rsidRPr="005D1B34">
        <w:rPr>
          <w:u w:val="single"/>
        </w:rPr>
        <w:t>12</w:t>
      </w:r>
      <w:r w:rsidRPr="005D1B34">
        <w:rPr>
          <w:u w:val="single"/>
        </w:rPr>
        <w:t xml:space="preserve">9 </w:t>
      </w:r>
    </w:p>
    <w:p w14:paraId="5377313A" w14:textId="77777777" w:rsidR="007359F6" w:rsidRPr="007F1748" w:rsidRDefault="007359F6" w:rsidP="007359F6">
      <w:pPr>
        <w:shd w:val="clear" w:color="auto" w:fill="FFFFFF"/>
        <w:rPr>
          <w:sz w:val="24"/>
        </w:rPr>
      </w:pPr>
      <w:r w:rsidRPr="007F1748">
        <w:rPr>
          <w:sz w:val="24"/>
        </w:rPr>
        <w:t xml:space="preserve">            с. </w:t>
      </w:r>
      <w:proofErr w:type="spellStart"/>
      <w:r w:rsidRPr="007F1748">
        <w:rPr>
          <w:sz w:val="24"/>
        </w:rPr>
        <w:t>Заброды</w:t>
      </w:r>
      <w:proofErr w:type="spellEnd"/>
    </w:p>
    <w:p w14:paraId="465DE6D3" w14:textId="77777777" w:rsidR="007359F6" w:rsidRDefault="007359F6" w:rsidP="007910AC">
      <w:pPr>
        <w:contextualSpacing/>
        <w:jc w:val="center"/>
        <w:rPr>
          <w:b/>
          <w:bCs/>
          <w:sz w:val="24"/>
          <w:szCs w:val="24"/>
        </w:rPr>
      </w:pPr>
    </w:p>
    <w:p w14:paraId="731ED687" w14:textId="77777777" w:rsidR="007910AC" w:rsidRPr="009F776B" w:rsidRDefault="007910AC" w:rsidP="007910AC">
      <w:pPr>
        <w:jc w:val="center"/>
        <w:rPr>
          <w:spacing w:val="-2"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5D1B34" w14:paraId="6E716603" w14:textId="77777777" w:rsidTr="00B37E8A">
        <w:trPr>
          <w:trHeight w:val="345"/>
        </w:trPr>
        <w:tc>
          <w:tcPr>
            <w:tcW w:w="6626" w:type="dxa"/>
          </w:tcPr>
          <w:p w14:paraId="33AE87FF" w14:textId="125AFBD6" w:rsidR="00C01942" w:rsidRPr="005D1B34" w:rsidRDefault="009114E6" w:rsidP="00D86754">
            <w:pPr>
              <w:rPr>
                <w:b/>
              </w:rPr>
            </w:pPr>
            <w:r w:rsidRPr="005D1B34">
              <w:rPr>
                <w:b/>
              </w:rPr>
              <w:t xml:space="preserve">Об утверждении </w:t>
            </w:r>
            <w:bookmarkStart w:id="1" w:name="_Hlk58913555"/>
            <w:r w:rsidR="00D86754" w:rsidRPr="005D1B34">
              <w:rPr>
                <w:b/>
              </w:rPr>
              <w:t>Порядка</w:t>
            </w:r>
            <w:r w:rsidR="00B37E8A" w:rsidRPr="005D1B34">
              <w:rPr>
                <w:b/>
              </w:rPr>
              <w:t xml:space="preserve"> учета бюджетных и денежных обязательств получателей средств бюджета</w:t>
            </w:r>
            <w:r w:rsidR="009F776B" w:rsidRPr="005D1B34">
              <w:rPr>
                <w:b/>
              </w:rPr>
              <w:t xml:space="preserve"> </w:t>
            </w:r>
            <w:r w:rsidR="007359F6" w:rsidRPr="005D1B34">
              <w:rPr>
                <w:b/>
                <w:color w:val="000000"/>
              </w:rPr>
              <w:t xml:space="preserve">Заброденского </w:t>
            </w:r>
            <w:r w:rsidR="009F776B" w:rsidRPr="005D1B34">
              <w:rPr>
                <w:b/>
                <w:color w:val="000000"/>
              </w:rPr>
              <w:t xml:space="preserve">сельского поселения </w:t>
            </w:r>
            <w:r w:rsidR="009F776B" w:rsidRPr="005D1B34">
              <w:rPr>
                <w:b/>
              </w:rPr>
              <w:t xml:space="preserve">Калачеевского муниципального района </w:t>
            </w:r>
            <w:r w:rsidR="00B37E8A" w:rsidRPr="005D1B34">
              <w:rPr>
                <w:b/>
              </w:rPr>
      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      </w:r>
            <w:r w:rsidR="00EE2DA9" w:rsidRPr="005D1B34">
              <w:rPr>
                <w:b/>
              </w:rPr>
              <w:t xml:space="preserve"> </w:t>
            </w:r>
            <w:r w:rsidR="007359F6" w:rsidRPr="005D1B34">
              <w:rPr>
                <w:b/>
                <w:color w:val="000000"/>
              </w:rPr>
              <w:t xml:space="preserve">Заброденского </w:t>
            </w:r>
            <w:r w:rsidR="00EE2DA9" w:rsidRPr="005D1B34">
              <w:rPr>
                <w:b/>
                <w:color w:val="000000"/>
              </w:rPr>
              <w:t xml:space="preserve">сельского поселения </w:t>
            </w:r>
            <w:r w:rsidR="00EE2DA9" w:rsidRPr="005D1B34">
              <w:rPr>
                <w:b/>
              </w:rPr>
              <w:t xml:space="preserve">Калачеевского муниципального района </w:t>
            </w:r>
          </w:p>
          <w:bookmarkEnd w:id="1"/>
          <w:p w14:paraId="49A421C5" w14:textId="77777777" w:rsidR="003973EA" w:rsidRPr="005D1B34" w:rsidRDefault="003973EA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color w:val="000000"/>
              </w:rPr>
            </w:pPr>
          </w:p>
          <w:p w14:paraId="38B05E21" w14:textId="77777777" w:rsidR="007910AC" w:rsidRPr="005D1B34" w:rsidRDefault="007910AC" w:rsidP="003973EA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3600" w:type="dxa"/>
          </w:tcPr>
          <w:p w14:paraId="6117F07A" w14:textId="77777777" w:rsidR="007910AC" w:rsidRPr="005D1B34" w:rsidRDefault="007910AC" w:rsidP="007910AC">
            <w:pPr>
              <w:jc w:val="center"/>
              <w:rPr>
                <w:color w:val="000000"/>
              </w:rPr>
            </w:pPr>
          </w:p>
        </w:tc>
      </w:tr>
    </w:tbl>
    <w:p w14:paraId="22D39763" w14:textId="09E7D01F" w:rsidR="00EB68E9" w:rsidRPr="005D1B34" w:rsidRDefault="00EB68E9" w:rsidP="0023395A">
      <w:pPr>
        <w:ind w:firstLine="708"/>
        <w:jc w:val="both"/>
      </w:pPr>
      <w:r w:rsidRPr="005D1B34"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</w:t>
      </w:r>
      <w:r w:rsidR="007359F6" w:rsidRPr="005D1B34">
        <w:t xml:space="preserve">Заброденского </w:t>
      </w:r>
      <w:r w:rsidRPr="005D1B34">
        <w:t xml:space="preserve">сельского поселения Калачеевского муниципального района Воронежской области от </w:t>
      </w:r>
      <w:r w:rsidR="005E7C01" w:rsidRPr="005D1B34">
        <w:t xml:space="preserve">19.03.2020 г. №252 «Об утверждении Положения о бюджетном процессе в </w:t>
      </w:r>
      <w:proofErr w:type="spellStart"/>
      <w:r w:rsidR="005E7C01" w:rsidRPr="005D1B34">
        <w:t>Заброденском</w:t>
      </w:r>
      <w:proofErr w:type="spellEnd"/>
      <w:r w:rsidR="005E7C01" w:rsidRPr="005D1B34">
        <w:t xml:space="preserve"> сельском поселении </w:t>
      </w:r>
      <w:proofErr w:type="spellStart"/>
      <w:r w:rsidR="005E7C01" w:rsidRPr="005D1B34">
        <w:t>Калачеевского</w:t>
      </w:r>
      <w:proofErr w:type="spellEnd"/>
      <w:r w:rsidR="005E7C01" w:rsidRPr="005D1B34">
        <w:t xml:space="preserve"> муниципального района Воронежской области» (в редакции от 26.11.2020 № 30, от 06.07.2021 № 61, от 26.11.2021 г. № 72)</w:t>
      </w:r>
      <w:r w:rsidRPr="005D1B34">
        <w:t xml:space="preserve">, администрация </w:t>
      </w:r>
      <w:r w:rsidR="007359F6" w:rsidRPr="005D1B34">
        <w:t xml:space="preserve">Заброденского </w:t>
      </w:r>
      <w:r w:rsidRPr="005D1B34">
        <w:t xml:space="preserve">сельского поселения Калачеевского муниципального района Воронежской области </w:t>
      </w:r>
      <w:r w:rsidRPr="005D1B34">
        <w:rPr>
          <w:b/>
          <w:bCs/>
        </w:rPr>
        <w:t>п о с т а н о в л я е т</w:t>
      </w:r>
      <w:r w:rsidRPr="005D1B34">
        <w:t>:</w:t>
      </w:r>
    </w:p>
    <w:p w14:paraId="76F0F12A" w14:textId="4E13E982" w:rsidR="003973EA" w:rsidRPr="005D1B34" w:rsidRDefault="003973EA" w:rsidP="0023395A">
      <w:pPr>
        <w:ind w:firstLine="708"/>
        <w:jc w:val="both"/>
      </w:pPr>
      <w:r w:rsidRPr="005D1B34">
        <w:t>1. Утверди</w:t>
      </w:r>
      <w:r w:rsidR="00852275" w:rsidRPr="005D1B34">
        <w:t xml:space="preserve">ть прилагаемый </w:t>
      </w:r>
      <w:r w:rsidR="00B37E8A" w:rsidRPr="005D1B34">
        <w:t xml:space="preserve">Порядок учета бюджетных и денежных обязательств получателей средств бюджета </w:t>
      </w:r>
      <w:r w:rsidR="007359F6" w:rsidRPr="005D1B34">
        <w:rPr>
          <w:color w:val="000000"/>
        </w:rPr>
        <w:t xml:space="preserve">Заброденского </w:t>
      </w:r>
      <w:r w:rsidR="005B74FE" w:rsidRPr="005D1B34">
        <w:rPr>
          <w:color w:val="000000"/>
        </w:rPr>
        <w:t xml:space="preserve">сельского поселения </w:t>
      </w:r>
      <w:r w:rsidR="005B74FE" w:rsidRPr="005D1B34">
        <w:t xml:space="preserve">Калачеевского муниципального района </w:t>
      </w:r>
      <w:r w:rsidR="00B37E8A" w:rsidRPr="005D1B34"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5D1B34">
        <w:t xml:space="preserve"> </w:t>
      </w:r>
      <w:r w:rsidR="007359F6" w:rsidRPr="005D1B34">
        <w:rPr>
          <w:color w:val="000000"/>
        </w:rPr>
        <w:t xml:space="preserve">Заброденского </w:t>
      </w:r>
      <w:r w:rsidR="005B74FE" w:rsidRPr="005D1B34">
        <w:rPr>
          <w:color w:val="000000"/>
        </w:rPr>
        <w:t xml:space="preserve">сельского поселения </w:t>
      </w:r>
      <w:r w:rsidR="005B74FE" w:rsidRPr="005D1B34">
        <w:t>Калачеевского муниципального района</w:t>
      </w:r>
      <w:r w:rsidRPr="005D1B34">
        <w:t>.</w:t>
      </w:r>
    </w:p>
    <w:p w14:paraId="1460C402" w14:textId="6CF1EC80" w:rsidR="003973EA" w:rsidRPr="005D1B34" w:rsidRDefault="003973EA" w:rsidP="0023395A">
      <w:pPr>
        <w:autoSpaceDE w:val="0"/>
        <w:autoSpaceDN w:val="0"/>
        <w:adjustRightInd w:val="0"/>
        <w:ind w:firstLine="748"/>
        <w:jc w:val="both"/>
        <w:outlineLvl w:val="1"/>
      </w:pPr>
      <w:r w:rsidRPr="005D1B34">
        <w:t xml:space="preserve">2. Настоящее постановление подлежит опубликованию в </w:t>
      </w:r>
      <w:r w:rsidR="009F776B" w:rsidRPr="005D1B34">
        <w:rPr>
          <w:color w:val="000000"/>
        </w:rPr>
        <w:t xml:space="preserve">Вестнике муниципальных правовых актов </w:t>
      </w:r>
      <w:r w:rsidR="007359F6" w:rsidRPr="005D1B34">
        <w:rPr>
          <w:color w:val="000000"/>
        </w:rPr>
        <w:t xml:space="preserve">Заброденского </w:t>
      </w:r>
      <w:r w:rsidR="009F776B" w:rsidRPr="005D1B34">
        <w:rPr>
          <w:color w:val="000000"/>
        </w:rPr>
        <w:t xml:space="preserve">сельского поселения </w:t>
      </w:r>
      <w:r w:rsidRPr="005D1B34">
        <w:t>Калачеевского муниципального района Воронежской области.</w:t>
      </w:r>
    </w:p>
    <w:p w14:paraId="5F4C3BFE" w14:textId="64F57F4D" w:rsidR="003973EA" w:rsidRPr="005D1B34" w:rsidRDefault="003973EA" w:rsidP="0023395A">
      <w:pPr>
        <w:ind w:firstLine="708"/>
        <w:jc w:val="both"/>
      </w:pPr>
      <w:r w:rsidRPr="005D1B34">
        <w:rPr>
          <w:spacing w:val="2"/>
        </w:rPr>
        <w:lastRenderedPageBreak/>
        <w:t xml:space="preserve">3. </w:t>
      </w:r>
      <w:r w:rsidRPr="005D1B34">
        <w:t>Настоящее постановление вступает в силу с 01 января 20</w:t>
      </w:r>
      <w:r w:rsidR="00B37E8A" w:rsidRPr="005D1B34">
        <w:t>2</w:t>
      </w:r>
      <w:r w:rsidR="0023395A" w:rsidRPr="005D1B34">
        <w:t>2</w:t>
      </w:r>
      <w:r w:rsidRPr="005D1B34">
        <w:t xml:space="preserve"> года.</w:t>
      </w:r>
    </w:p>
    <w:p w14:paraId="61873E79" w14:textId="1D27F9D3" w:rsidR="00EF7814" w:rsidRPr="005D1B34" w:rsidRDefault="00EF7814" w:rsidP="005D1B34">
      <w:pPr>
        <w:ind w:firstLine="709"/>
        <w:jc w:val="both"/>
      </w:pPr>
      <w:r w:rsidRPr="005D1B34">
        <w:t>4.</w:t>
      </w:r>
      <w:r w:rsidR="00ED7968" w:rsidRPr="005D1B34">
        <w:t xml:space="preserve"> </w:t>
      </w:r>
      <w:r w:rsidRPr="005D1B34">
        <w:t>Признать утратившим силу постановление от 04.03.2015 №21 «Об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дефицита бюджета Заброденского сельского поселения Калачеевского муниципального района Воронежской области»</w:t>
      </w:r>
    </w:p>
    <w:p w14:paraId="2346B8FD" w14:textId="15074D97" w:rsidR="009242F0" w:rsidRPr="005D1B34" w:rsidRDefault="00EF7814" w:rsidP="0023395A">
      <w:pPr>
        <w:ind w:firstLine="708"/>
        <w:jc w:val="both"/>
      </w:pPr>
      <w:r w:rsidRPr="005D1B34">
        <w:t>5</w:t>
      </w:r>
      <w:r w:rsidR="003973EA" w:rsidRPr="005D1B34">
        <w:t xml:space="preserve">. Контроль за исполнением настоящего постановления </w:t>
      </w:r>
      <w:r w:rsidR="009E2862" w:rsidRPr="005D1B34">
        <w:t>оставляю за собой</w:t>
      </w:r>
      <w:r w:rsidR="00BE7CDB" w:rsidRPr="005D1B34">
        <w:t>.</w:t>
      </w:r>
    </w:p>
    <w:p w14:paraId="1BAAC1AD" w14:textId="573A7966" w:rsidR="007910AC" w:rsidRDefault="007910AC" w:rsidP="0023395A">
      <w:pPr>
        <w:contextualSpacing/>
        <w:rPr>
          <w:b/>
          <w:bCs/>
        </w:rPr>
      </w:pPr>
    </w:p>
    <w:p w14:paraId="795031AA" w14:textId="77777777" w:rsidR="005D1B34" w:rsidRPr="005D1B34" w:rsidRDefault="005D1B34" w:rsidP="0023395A">
      <w:pPr>
        <w:contextualSpacing/>
        <w:rPr>
          <w:b/>
          <w:bCs/>
        </w:rPr>
      </w:pPr>
      <w:bookmarkStart w:id="2" w:name="_GoBack"/>
      <w:bookmarkEnd w:id="2"/>
    </w:p>
    <w:p w14:paraId="145957D1" w14:textId="77777777" w:rsidR="005D1B34" w:rsidRPr="005D1B34" w:rsidRDefault="007910AC">
      <w:pPr>
        <w:contextualSpacing/>
        <w:rPr>
          <w:b/>
          <w:bCs/>
        </w:rPr>
      </w:pPr>
      <w:r w:rsidRPr="005D1B34">
        <w:rPr>
          <w:b/>
          <w:bCs/>
        </w:rPr>
        <w:t xml:space="preserve">Глава </w:t>
      </w:r>
      <w:r w:rsidR="005D1B34" w:rsidRPr="005D1B34">
        <w:rPr>
          <w:b/>
          <w:bCs/>
        </w:rPr>
        <w:t xml:space="preserve">администрации </w:t>
      </w:r>
    </w:p>
    <w:p w14:paraId="1A23950E" w14:textId="4D4E7DBC" w:rsidR="00801360" w:rsidRPr="005D1B34" w:rsidRDefault="007359F6">
      <w:pPr>
        <w:contextualSpacing/>
        <w:rPr>
          <w:b/>
        </w:rPr>
      </w:pPr>
      <w:proofErr w:type="spellStart"/>
      <w:r w:rsidRPr="005D1B34">
        <w:rPr>
          <w:b/>
          <w:bCs/>
        </w:rPr>
        <w:t>Заброденского</w:t>
      </w:r>
      <w:proofErr w:type="spellEnd"/>
      <w:r w:rsidRPr="005D1B34">
        <w:rPr>
          <w:b/>
          <w:bCs/>
        </w:rPr>
        <w:t xml:space="preserve"> </w:t>
      </w:r>
      <w:r w:rsidR="00E83FE5" w:rsidRPr="005D1B34">
        <w:rPr>
          <w:b/>
          <w:bCs/>
        </w:rPr>
        <w:t xml:space="preserve">сельского </w:t>
      </w:r>
      <w:r w:rsidR="009E2862" w:rsidRPr="005D1B34">
        <w:rPr>
          <w:b/>
          <w:bCs/>
        </w:rPr>
        <w:t>пос</w:t>
      </w:r>
      <w:r w:rsidR="00E83FE5" w:rsidRPr="005D1B34">
        <w:rPr>
          <w:b/>
          <w:bCs/>
        </w:rPr>
        <w:t>е</w:t>
      </w:r>
      <w:r w:rsidR="009E2862" w:rsidRPr="005D1B34">
        <w:rPr>
          <w:b/>
          <w:bCs/>
        </w:rPr>
        <w:t>ления</w:t>
      </w:r>
      <w:r w:rsidR="007910AC" w:rsidRPr="005D1B34">
        <w:rPr>
          <w:b/>
          <w:bCs/>
        </w:rPr>
        <w:t xml:space="preserve">          </w:t>
      </w:r>
      <w:r w:rsidR="005D1B34" w:rsidRPr="005D1B34">
        <w:rPr>
          <w:b/>
          <w:bCs/>
        </w:rPr>
        <w:t xml:space="preserve">             </w:t>
      </w:r>
      <w:r w:rsidRPr="005D1B34">
        <w:rPr>
          <w:b/>
          <w:bCs/>
        </w:rPr>
        <w:t xml:space="preserve">        </w:t>
      </w:r>
      <w:r w:rsidR="007910AC" w:rsidRPr="005D1B34">
        <w:rPr>
          <w:b/>
          <w:bCs/>
        </w:rPr>
        <w:t xml:space="preserve">      </w:t>
      </w:r>
      <w:proofErr w:type="spellStart"/>
      <w:r w:rsidRPr="005D1B34">
        <w:rPr>
          <w:b/>
          <w:bCs/>
        </w:rPr>
        <w:t>Г.Н.Блажкова</w:t>
      </w:r>
      <w:proofErr w:type="spellEnd"/>
    </w:p>
    <w:p w14:paraId="623533DE" w14:textId="77777777" w:rsidR="005D1B34" w:rsidRDefault="005D1B34" w:rsidP="00E83FE5">
      <w:pPr>
        <w:rPr>
          <w:sz w:val="24"/>
          <w:szCs w:val="24"/>
          <w:lang w:eastAsia="ar-SA"/>
        </w:rPr>
        <w:sectPr w:rsidR="005D1B34" w:rsidSect="005D1B34"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E83FE5" w14:paraId="0F097C89" w14:textId="77777777" w:rsidTr="00F47C7D">
        <w:tc>
          <w:tcPr>
            <w:tcW w:w="3510" w:type="dxa"/>
          </w:tcPr>
          <w:p w14:paraId="7011A965" w14:textId="64D88A0E" w:rsidR="006A20C4" w:rsidRPr="00E83FE5" w:rsidRDefault="006A20C4" w:rsidP="00E83FE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2E13C45C" w:rsidR="006A20C4" w:rsidRPr="00E83FE5" w:rsidRDefault="006A20C4" w:rsidP="00F47C7D">
            <w:pPr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УТВЕРЖДЕН</w:t>
            </w:r>
          </w:p>
          <w:p w14:paraId="40D10575" w14:textId="4760C8CD" w:rsidR="006A20C4" w:rsidRPr="00E83FE5" w:rsidRDefault="006A20C4" w:rsidP="00F47C7D">
            <w:pPr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D5EA2EF" w14:textId="478E99F2" w:rsidR="00F47C7D" w:rsidRDefault="007359F6" w:rsidP="00F47C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Заброденского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7C7D" w:rsidRPr="00E83FE5">
              <w:rPr>
                <w:sz w:val="24"/>
                <w:szCs w:val="24"/>
              </w:rPr>
              <w:t>сел</w:t>
            </w:r>
            <w:r w:rsidR="009242F0">
              <w:rPr>
                <w:sz w:val="24"/>
                <w:szCs w:val="24"/>
              </w:rPr>
              <w:t xml:space="preserve">ьского поселения </w:t>
            </w:r>
            <w:proofErr w:type="spellStart"/>
            <w:r w:rsidR="009242F0">
              <w:rPr>
                <w:sz w:val="24"/>
                <w:szCs w:val="24"/>
              </w:rPr>
              <w:t>Калачеевского</w:t>
            </w:r>
            <w:proofErr w:type="spellEnd"/>
            <w:r w:rsidR="005D1B34">
              <w:rPr>
                <w:sz w:val="24"/>
                <w:szCs w:val="24"/>
              </w:rPr>
              <w:t xml:space="preserve"> </w:t>
            </w:r>
            <w:r w:rsidR="009242F0">
              <w:rPr>
                <w:sz w:val="24"/>
                <w:szCs w:val="24"/>
              </w:rPr>
              <w:t>м</w:t>
            </w:r>
            <w:r w:rsidR="00F47C7D" w:rsidRPr="00E83FE5">
              <w:rPr>
                <w:sz w:val="24"/>
                <w:szCs w:val="24"/>
              </w:rPr>
              <w:t xml:space="preserve">униципального района </w:t>
            </w:r>
            <w:r w:rsidR="00F47C7D">
              <w:rPr>
                <w:sz w:val="24"/>
                <w:szCs w:val="24"/>
              </w:rPr>
              <w:t xml:space="preserve">Воронежской области </w:t>
            </w:r>
          </w:p>
          <w:p w14:paraId="6789081F" w14:textId="185015A1" w:rsidR="006A20C4" w:rsidRPr="00E83FE5" w:rsidRDefault="006A20C4" w:rsidP="005D1B34">
            <w:pPr>
              <w:rPr>
                <w:sz w:val="24"/>
                <w:szCs w:val="24"/>
                <w:lang w:eastAsia="ar-SA"/>
              </w:rPr>
            </w:pPr>
            <w:r w:rsidRPr="00E83FE5">
              <w:rPr>
                <w:sz w:val="24"/>
                <w:szCs w:val="24"/>
                <w:lang w:eastAsia="ar-SA"/>
              </w:rPr>
              <w:t xml:space="preserve">от </w:t>
            </w:r>
            <w:r w:rsidR="005E7C01">
              <w:rPr>
                <w:sz w:val="24"/>
                <w:szCs w:val="24"/>
                <w:lang w:eastAsia="ar-SA"/>
              </w:rPr>
              <w:t>28</w:t>
            </w:r>
            <w:r w:rsidRPr="00E83FE5">
              <w:rPr>
                <w:sz w:val="24"/>
                <w:szCs w:val="24"/>
                <w:lang w:eastAsia="ar-SA"/>
              </w:rPr>
              <w:t xml:space="preserve"> декабря 202</w:t>
            </w:r>
            <w:r w:rsidR="00F47C7D">
              <w:rPr>
                <w:sz w:val="24"/>
                <w:szCs w:val="24"/>
                <w:lang w:eastAsia="ar-SA"/>
              </w:rPr>
              <w:t>1</w:t>
            </w:r>
            <w:r w:rsidRPr="00E83FE5">
              <w:rPr>
                <w:sz w:val="24"/>
                <w:szCs w:val="24"/>
                <w:lang w:eastAsia="ar-SA"/>
              </w:rPr>
              <w:t xml:space="preserve"> г. №</w:t>
            </w:r>
            <w:r w:rsidR="00F47C7D">
              <w:rPr>
                <w:sz w:val="24"/>
                <w:szCs w:val="24"/>
                <w:u w:val="single"/>
                <w:lang w:eastAsia="ar-SA"/>
              </w:rPr>
              <w:t xml:space="preserve"> </w:t>
            </w:r>
            <w:r w:rsidR="005E7C01" w:rsidRPr="009242F0">
              <w:rPr>
                <w:sz w:val="24"/>
                <w:szCs w:val="24"/>
                <w:lang w:eastAsia="ar-SA"/>
              </w:rPr>
              <w:t>129</w:t>
            </w:r>
          </w:p>
        </w:tc>
      </w:tr>
    </w:tbl>
    <w:p w14:paraId="79FB3D20" w14:textId="77777777" w:rsidR="006A20C4" w:rsidRPr="00E83FE5" w:rsidRDefault="006A20C4" w:rsidP="00E83FE5">
      <w:pPr>
        <w:rPr>
          <w:sz w:val="24"/>
          <w:szCs w:val="24"/>
          <w:lang w:eastAsia="ar-SA"/>
        </w:rPr>
      </w:pPr>
    </w:p>
    <w:p w14:paraId="3664FF05" w14:textId="77777777" w:rsidR="006A20C4" w:rsidRPr="00E83FE5" w:rsidRDefault="006A20C4" w:rsidP="00E83FE5">
      <w:pPr>
        <w:pStyle w:val="ConsPlusTitle"/>
        <w:jc w:val="center"/>
      </w:pPr>
    </w:p>
    <w:p w14:paraId="5B98292C" w14:textId="77777777" w:rsidR="006A20C4" w:rsidRPr="00F47C7D" w:rsidRDefault="006A20C4" w:rsidP="00E83FE5">
      <w:pPr>
        <w:jc w:val="center"/>
        <w:rPr>
          <w:b/>
          <w:bCs/>
          <w:sz w:val="24"/>
          <w:szCs w:val="24"/>
        </w:rPr>
      </w:pPr>
      <w:bookmarkStart w:id="3" w:name="_Hlk58913591"/>
      <w:r w:rsidRPr="00F47C7D">
        <w:rPr>
          <w:b/>
          <w:bCs/>
          <w:sz w:val="24"/>
          <w:szCs w:val="24"/>
        </w:rPr>
        <w:t>Порядок</w:t>
      </w:r>
    </w:p>
    <w:p w14:paraId="2EF8A936" w14:textId="0E40097E" w:rsidR="006A20C4" w:rsidRPr="00F47C7D" w:rsidRDefault="006A20C4" w:rsidP="00E83FE5">
      <w:pPr>
        <w:jc w:val="center"/>
        <w:rPr>
          <w:b/>
          <w:bCs/>
          <w:sz w:val="24"/>
          <w:szCs w:val="24"/>
        </w:rPr>
      </w:pPr>
      <w:r w:rsidRPr="00F47C7D">
        <w:rPr>
          <w:b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F47C7D">
        <w:rPr>
          <w:b/>
          <w:bCs/>
          <w:sz w:val="24"/>
          <w:szCs w:val="24"/>
        </w:rPr>
        <w:t xml:space="preserve"> </w:t>
      </w:r>
      <w:r w:rsidR="007359F6">
        <w:rPr>
          <w:b/>
          <w:bCs/>
          <w:sz w:val="24"/>
          <w:szCs w:val="24"/>
        </w:rPr>
        <w:t xml:space="preserve">Заброденского </w:t>
      </w:r>
      <w:r w:rsidR="00F47C7D" w:rsidRPr="00F47C7D">
        <w:rPr>
          <w:b/>
          <w:bCs/>
          <w:sz w:val="24"/>
          <w:szCs w:val="24"/>
        </w:rPr>
        <w:t xml:space="preserve">сельского поселения Калачеевского муниципального района </w:t>
      </w:r>
      <w:r w:rsidRPr="00F47C7D">
        <w:rPr>
          <w:b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>
        <w:rPr>
          <w:b/>
          <w:bCs/>
          <w:sz w:val="24"/>
          <w:szCs w:val="24"/>
        </w:rPr>
        <w:t xml:space="preserve"> </w:t>
      </w:r>
      <w:r w:rsidRPr="00F47C7D">
        <w:rPr>
          <w:b/>
          <w:bCs/>
          <w:sz w:val="24"/>
          <w:szCs w:val="24"/>
        </w:rPr>
        <w:t>бюджета</w:t>
      </w:r>
      <w:r w:rsidR="00F47C7D" w:rsidRPr="00F47C7D">
        <w:rPr>
          <w:b/>
          <w:bCs/>
          <w:sz w:val="24"/>
          <w:szCs w:val="24"/>
        </w:rPr>
        <w:t xml:space="preserve"> </w:t>
      </w:r>
      <w:r w:rsidR="007359F6">
        <w:rPr>
          <w:b/>
          <w:bCs/>
          <w:sz w:val="24"/>
          <w:szCs w:val="24"/>
        </w:rPr>
        <w:t xml:space="preserve">Заброденского </w:t>
      </w:r>
      <w:r w:rsidR="00F47C7D" w:rsidRPr="00F47C7D">
        <w:rPr>
          <w:b/>
          <w:bCs/>
          <w:sz w:val="24"/>
          <w:szCs w:val="24"/>
        </w:rPr>
        <w:t xml:space="preserve">сельского поселения Калачеевского муниципального района </w:t>
      </w:r>
    </w:p>
    <w:bookmarkEnd w:id="3"/>
    <w:p w14:paraId="1480363D" w14:textId="77777777" w:rsidR="006A20C4" w:rsidRPr="00E83FE5" w:rsidRDefault="006A20C4" w:rsidP="00E83FE5">
      <w:pPr>
        <w:pStyle w:val="ConsPlusTitle"/>
        <w:jc w:val="center"/>
        <w:rPr>
          <w:bCs w:val="0"/>
        </w:rPr>
      </w:pPr>
    </w:p>
    <w:p w14:paraId="15AD8FCA" w14:textId="77777777" w:rsidR="006A20C4" w:rsidRPr="00E83FE5" w:rsidRDefault="006A20C4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3F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E71F2C1" w14:textId="77777777" w:rsidR="006A20C4" w:rsidRPr="00E83FE5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7A9CB2" w14:textId="53F5A249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7359F6">
        <w:rPr>
          <w:rFonts w:ascii="Times New Roman" w:hAnsi="Times New Roman" w:cs="Times New Roman"/>
          <w:sz w:val="24"/>
          <w:szCs w:val="24"/>
        </w:rPr>
        <w:t xml:space="preserve">Заброденского </w:t>
      </w:r>
      <w:r w:rsidR="00E74A5E" w:rsidRPr="00801360">
        <w:rPr>
          <w:rFonts w:ascii="Times New Roman" w:hAnsi="Times New Roman" w:cs="Times New Roman"/>
          <w:sz w:val="24"/>
          <w:szCs w:val="24"/>
        </w:rPr>
        <w:t>сельского поселения Калачеевского муниципального района (далее местного бюджета)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Порядок) разработан в соответствии со </w:t>
      </w:r>
      <w:hyperlink r:id="rId6" w:history="1">
        <w:r w:rsidRPr="00801360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01360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="00123446">
        <w:rPr>
          <w:rFonts w:ascii="Times New Roman" w:hAnsi="Times New Roman" w:cs="Times New Roman"/>
          <w:sz w:val="24"/>
          <w:szCs w:val="24"/>
        </w:rPr>
        <w:t>,</w:t>
      </w:r>
      <w:r w:rsidR="00123446" w:rsidRPr="00123446">
        <w:rPr>
          <w:sz w:val="24"/>
          <w:szCs w:val="24"/>
        </w:rPr>
        <w:t xml:space="preserve"> </w:t>
      </w:r>
      <w:r w:rsidR="00123446" w:rsidRPr="00123446">
        <w:rPr>
          <w:rFonts w:ascii="Times New Roman" w:hAnsi="Times New Roman" w:cs="Times New Roman"/>
          <w:sz w:val="24"/>
          <w:szCs w:val="24"/>
        </w:rPr>
        <w:t>абзаца 39 статьи 6</w:t>
      </w:r>
      <w:r w:rsidR="00123446" w:rsidRPr="00E83FE5">
        <w:rPr>
          <w:sz w:val="24"/>
          <w:szCs w:val="24"/>
        </w:rPr>
        <w:t xml:space="preserve"> </w:t>
      </w:r>
      <w:r w:rsidRPr="00801360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</w:t>
      </w:r>
      <w:r w:rsidR="00123446">
        <w:rPr>
          <w:rFonts w:ascii="Times New Roman" w:hAnsi="Times New Roman" w:cs="Times New Roman"/>
          <w:sz w:val="24"/>
          <w:szCs w:val="24"/>
        </w:rPr>
        <w:t xml:space="preserve">Финансовым органом - </w:t>
      </w:r>
      <w:r w:rsidRPr="00801360">
        <w:rPr>
          <w:rFonts w:ascii="Times New Roman" w:hAnsi="Times New Roman" w:cs="Times New Roman"/>
          <w:sz w:val="24"/>
          <w:szCs w:val="24"/>
        </w:rPr>
        <w:t>администраци</w:t>
      </w:r>
      <w:r w:rsidR="00E74A5E" w:rsidRPr="00801360">
        <w:rPr>
          <w:rFonts w:ascii="Times New Roman" w:hAnsi="Times New Roman" w:cs="Times New Roman"/>
          <w:sz w:val="24"/>
          <w:szCs w:val="24"/>
        </w:rPr>
        <w:t>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7359F6">
        <w:rPr>
          <w:rFonts w:ascii="Times New Roman" w:hAnsi="Times New Roman" w:cs="Times New Roman"/>
          <w:sz w:val="24"/>
          <w:szCs w:val="24"/>
        </w:rPr>
        <w:t xml:space="preserve">Заброденского 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Pr="00801360">
        <w:rPr>
          <w:rFonts w:ascii="Times New Roman" w:hAnsi="Times New Roman" w:cs="Times New Roman"/>
          <w:sz w:val="24"/>
          <w:szCs w:val="24"/>
        </w:rPr>
        <w:t xml:space="preserve">бюджета, лицевые счета которым открыты в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EDA368C" w14:textId="42C98C5A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231BA2CF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Все операции по исполнению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выполняются в автоматизированной системе.</w:t>
      </w:r>
    </w:p>
    <w:p w14:paraId="32F9F945" w14:textId="77777777" w:rsidR="006A20C4" w:rsidRPr="00801360" w:rsidRDefault="006A20C4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ADC9F63" w14:textId="77777777" w:rsidR="006A20C4" w:rsidRPr="00801360" w:rsidRDefault="006A20C4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 Порядок учет бюджетных обязательств и денежных</w:t>
      </w:r>
    </w:p>
    <w:p w14:paraId="3CDB7234" w14:textId="77777777" w:rsidR="006A20C4" w:rsidRPr="00801360" w:rsidRDefault="006A20C4" w:rsidP="00E83F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801360" w:rsidRDefault="006A20C4" w:rsidP="00E83F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62777D" w14:textId="13CECD6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2.1. Постановке на учет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подлежат только бюджетные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обязательства, принятые получателями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2.4.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 получателей бюджетных средств </w:t>
      </w:r>
      <w:r w:rsidR="006B69B7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  <w:bookmarkStart w:id="4" w:name="P65"/>
      <w:bookmarkEnd w:id="4"/>
    </w:p>
    <w:p w14:paraId="5EE89D47" w14:textId="373B500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должны быть подготовлены и представлены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:</w:t>
      </w:r>
      <w:bookmarkStart w:id="5" w:name="P66"/>
      <w:bookmarkEnd w:id="5"/>
    </w:p>
    <w:p w14:paraId="1CE682B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  <w:bookmarkStart w:id="6" w:name="P68"/>
      <w:bookmarkEnd w:id="6"/>
    </w:p>
    <w:p w14:paraId="7547A7C4" w14:textId="33FD513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7" w:name="P70"/>
      <w:bookmarkEnd w:id="7"/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8FBF9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801360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8" w:name="P76"/>
      <w:bookmarkEnd w:id="8"/>
    </w:p>
    <w:p w14:paraId="5DFFE3B3" w14:textId="688628B2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3CCF3015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2.7.1. наличие и правильность оформления;</w:t>
      </w:r>
    </w:p>
    <w:p w14:paraId="7374583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2.7.2. соответствие Федеральному </w:t>
      </w:r>
      <w:hyperlink r:id="rId8" w:history="1">
        <w:r w:rsidRPr="0080136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1F77CB6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2.9. Электронные платежные документы подлежат автоматическому контролю на:</w:t>
      </w:r>
    </w:p>
    <w:p w14:paraId="51C401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2.9.2. наличие неисполненного бюджетного обязательства.</w:t>
      </w:r>
      <w:bookmarkStart w:id="9" w:name="P87"/>
      <w:bookmarkEnd w:id="9"/>
    </w:p>
    <w:p w14:paraId="1DCD884E" w14:textId="76C773B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801360">
          <w:rPr>
            <w:rFonts w:ascii="Times New Roman" w:hAnsi="Times New Roman" w:cs="Times New Roman"/>
            <w:sz w:val="24"/>
            <w:szCs w:val="24"/>
          </w:rPr>
          <w:t>4. пункта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служащих основанием платежей.</w:t>
      </w:r>
      <w:bookmarkStart w:id="10" w:name="P88"/>
      <w:bookmarkEnd w:id="10"/>
    </w:p>
    <w:p w14:paraId="70F2ECB4" w14:textId="3A81925B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7359F6">
        <w:rPr>
          <w:rFonts w:ascii="Times New Roman" w:hAnsi="Times New Roman" w:cs="Times New Roman"/>
          <w:sz w:val="24"/>
          <w:szCs w:val="24"/>
        </w:rPr>
        <w:t>Заброденского</w:t>
      </w:r>
      <w:r w:rsidR="005E7C01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субсидий.</w:t>
      </w:r>
      <w:bookmarkStart w:id="11" w:name="P89"/>
      <w:bookmarkEnd w:id="11"/>
    </w:p>
    <w:p w14:paraId="326FA376" w14:textId="17D88122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2.12. При предоставлении межбюджетных трансфертов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01360">
        <w:rPr>
          <w:rFonts w:ascii="Times New Roman" w:hAnsi="Times New Roman" w:cs="Times New Roman"/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7359F6">
        <w:rPr>
          <w:rFonts w:ascii="Times New Roman" w:hAnsi="Times New Roman" w:cs="Times New Roman"/>
          <w:sz w:val="24"/>
          <w:szCs w:val="24"/>
        </w:rPr>
        <w:t>Заброденского</w:t>
      </w:r>
      <w:r w:rsidR="005E7C01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межбюджетных трансфертов.</w:t>
      </w:r>
    </w:p>
    <w:p w14:paraId="7FDEB942" w14:textId="67DEA12F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2.13. При предоставлении бюджетных кредитов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7359F6">
        <w:rPr>
          <w:rFonts w:ascii="Times New Roman" w:hAnsi="Times New Roman" w:cs="Times New Roman"/>
          <w:sz w:val="24"/>
          <w:szCs w:val="24"/>
        </w:rPr>
        <w:t>Заброденского</w:t>
      </w:r>
      <w:r w:rsidR="005E7C01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52064" w14:textId="77777777" w:rsidR="006A20C4" w:rsidRPr="00801360" w:rsidRDefault="006A20C4" w:rsidP="00E83FE5">
      <w:pPr>
        <w:pStyle w:val="ConsPlusNormal"/>
        <w:numPr>
          <w:ilvl w:val="0"/>
          <w:numId w:val="2"/>
        </w:numPr>
        <w:suppressAutoHyphens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801360" w:rsidRDefault="006A20C4" w:rsidP="00E83FE5">
      <w:pPr>
        <w:pStyle w:val="ConsPlusNormal"/>
        <w:ind w:left="61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07E19E" w14:textId="709CD825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бюджета)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виде.</w:t>
      </w:r>
    </w:p>
    <w:p w14:paraId="206743A4" w14:textId="11D297C1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801360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8"/>
      <w:bookmarkEnd w:id="12"/>
      <w:r w:rsidRPr="00801360">
        <w:rPr>
          <w:rFonts w:ascii="Times New Roman" w:hAnsi="Times New Roman" w:cs="Times New Roman"/>
          <w:sz w:val="24"/>
          <w:szCs w:val="24"/>
        </w:rPr>
        <w:t xml:space="preserve">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проверяются на:</w:t>
      </w:r>
      <w:bookmarkStart w:id="13" w:name="P100"/>
      <w:bookmarkEnd w:id="13"/>
    </w:p>
    <w:p w14:paraId="2C99DAA5" w14:textId="0F1CABE8" w:rsidR="006A20C4" w:rsidRPr="00801360" w:rsidRDefault="006A20C4" w:rsidP="00E83F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2565B72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17C03310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1"/>
      <w:bookmarkEnd w:id="14"/>
      <w:r w:rsidRPr="00801360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3.2.5. наличие неисполненного бюджетного обязательства (в автоматическом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>режиме);</w:t>
      </w:r>
    </w:p>
    <w:p w14:paraId="6B7A320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4"/>
      <w:bookmarkEnd w:id="15"/>
      <w:r w:rsidRPr="00801360">
        <w:rPr>
          <w:rFonts w:ascii="Times New Roman" w:hAnsi="Times New Roman" w:cs="Times New Roman"/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6" w:name="P107"/>
      <w:bookmarkEnd w:id="16"/>
    </w:p>
    <w:p w14:paraId="126446A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3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4373A04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4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136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01360">
        <w:rPr>
          <w:rFonts w:ascii="Times New Roman" w:hAnsi="Times New Roman" w:cs="Times New Roman"/>
          <w:sz w:val="24"/>
          <w:szCs w:val="24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5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1E1B81E" w14:textId="14260484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  <w:bookmarkStart w:id="17" w:name="P113"/>
      <w:bookmarkEnd w:id="17"/>
    </w:p>
    <w:p w14:paraId="3C1E82BF" w14:textId="0FA7032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9EA6B40" w14:textId="754DA5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AC75D73" w14:textId="08FC9DF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7742F830" w14:textId="045CBCE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случаях, установленных Бюджетным </w:t>
      </w:r>
      <w:hyperlink r:id="rId9" w:history="1">
        <w:r w:rsidRPr="008013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F3848D0" w14:textId="4481CB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7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45D9088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8</w:t>
      </w:r>
      <w:r w:rsidRPr="00801360">
        <w:rPr>
          <w:rFonts w:ascii="Times New Roman" w:hAnsi="Times New Roman" w:cs="Times New Roman"/>
          <w:sz w:val="24"/>
          <w:szCs w:val="24"/>
        </w:rPr>
        <w:t xml:space="preserve">. </w:t>
      </w:r>
      <w:r w:rsidR="00B34DF5" w:rsidRPr="00801360">
        <w:rPr>
          <w:rFonts w:ascii="Times New Roman" w:hAnsi="Times New Roman" w:cs="Times New Roman"/>
          <w:sz w:val="24"/>
          <w:szCs w:val="24"/>
        </w:rPr>
        <w:t>С</w:t>
      </w:r>
      <w:r w:rsidR="00B34DF5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7359F6">
        <w:rPr>
          <w:rFonts w:ascii="Times New Roman" w:hAnsi="Times New Roman" w:cs="Times New Roman"/>
          <w:sz w:val="24"/>
          <w:szCs w:val="24"/>
        </w:rPr>
        <w:t>Заброденского</w:t>
      </w:r>
      <w:r w:rsidR="005E7C01">
        <w:rPr>
          <w:rFonts w:ascii="Times New Roman" w:hAnsi="Times New Roman" w:cs="Times New Roman"/>
          <w:sz w:val="24"/>
          <w:szCs w:val="24"/>
        </w:rPr>
        <w:t xml:space="preserve"> </w:t>
      </w:r>
      <w:r w:rsidR="00921D12" w:rsidRPr="00801360">
        <w:rPr>
          <w:rFonts w:ascii="Times New Roman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</w:t>
      </w:r>
      <w:r w:rsidRPr="00801360">
        <w:rPr>
          <w:rFonts w:ascii="Times New Roman" w:hAnsi="Times New Roman" w:cs="Times New Roman"/>
          <w:sz w:val="24"/>
          <w:szCs w:val="24"/>
        </w:rPr>
        <w:t xml:space="preserve">, согласно сводной бюджетной росписи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кассового плана исполнения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передают 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для оплаты денежных обязательств.</w:t>
      </w:r>
    </w:p>
    <w:p w14:paraId="0FB9E5D8" w14:textId="535A8539" w:rsidR="006A20C4" w:rsidRPr="001452F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9</w:t>
      </w:r>
      <w:r w:rsidRPr="00801360">
        <w:rPr>
          <w:b w:val="0"/>
        </w:rPr>
        <w:t xml:space="preserve">. </w:t>
      </w:r>
      <w:r w:rsidR="00921D12" w:rsidRPr="00801360">
        <w:rPr>
          <w:b w:val="0"/>
        </w:rPr>
        <w:t>Администрация</w:t>
      </w:r>
      <w:r w:rsidRPr="00801360">
        <w:rPr>
          <w:b w:val="0"/>
        </w:rPr>
        <w:t xml:space="preserve"> оформляет заявку на 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7359F6">
        <w:rPr>
          <w:b w:val="0"/>
          <w:bCs w:val="0"/>
        </w:rPr>
        <w:t>Заброденского</w:t>
      </w:r>
      <w:r w:rsidR="005E7C01">
        <w:rPr>
          <w:b w:val="0"/>
          <w:bCs w:val="0"/>
        </w:rPr>
        <w:t xml:space="preserve"> </w:t>
      </w:r>
      <w:r w:rsidR="00921D12" w:rsidRPr="00801360">
        <w:rPr>
          <w:b w:val="0"/>
          <w:bCs w:val="0"/>
        </w:rPr>
        <w:t>сельского поселения Калачеевского муниципального района Воронежской области</w:t>
      </w:r>
      <w:r w:rsidRPr="00801360">
        <w:rPr>
          <w:b w:val="0"/>
        </w:rPr>
        <w:t xml:space="preserve">, согласно сводной бюджетной росписи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и кассового плана исполнения </w:t>
      </w:r>
      <w:r w:rsidR="007F37D5" w:rsidRPr="00801360">
        <w:rPr>
          <w:b w:val="0"/>
        </w:rPr>
        <w:t>местного бюджета</w:t>
      </w:r>
      <w:r w:rsidR="00A01748" w:rsidRPr="00801360">
        <w:rPr>
          <w:b w:val="0"/>
        </w:rPr>
        <w:t xml:space="preserve"> </w:t>
      </w:r>
      <w:r w:rsidRPr="00801360">
        <w:rPr>
          <w:b w:val="0"/>
        </w:rPr>
        <w:t xml:space="preserve">и передает на </w:t>
      </w:r>
      <w:r w:rsidRPr="001452FA">
        <w:rPr>
          <w:b w:val="0"/>
        </w:rPr>
        <w:t xml:space="preserve">утверждение Главе </w:t>
      </w:r>
      <w:r w:rsidR="00A01748" w:rsidRPr="001452FA">
        <w:rPr>
          <w:b w:val="0"/>
        </w:rPr>
        <w:t>поселения</w:t>
      </w:r>
      <w:r w:rsidRPr="001452FA">
        <w:rPr>
          <w:b w:val="0"/>
        </w:rPr>
        <w:t>.</w:t>
      </w:r>
      <w:r w:rsidR="008D6365" w:rsidRPr="001452FA">
        <w:rPr>
          <w:b w:val="0"/>
        </w:rPr>
        <w:t xml:space="preserve"> </w:t>
      </w:r>
      <w:r w:rsidR="001452FA" w:rsidRPr="001452FA">
        <w:rPr>
          <w:b w:val="0"/>
        </w:rPr>
        <w:t xml:space="preserve">Утвержденная Главой поселения заявка передается </w:t>
      </w:r>
      <w:r w:rsidR="008D6365" w:rsidRPr="001452FA">
        <w:rPr>
          <w:b w:val="0"/>
        </w:rPr>
        <w:t xml:space="preserve">в </w:t>
      </w:r>
      <w:r w:rsidR="001452FA" w:rsidRPr="001452FA">
        <w:rPr>
          <w:b w:val="0"/>
        </w:rPr>
        <w:t>МКУ «ЦБ СП Калачеевского муниципального района»</w:t>
      </w:r>
      <w:r w:rsidR="004F5D1A">
        <w:rPr>
          <w:b w:val="0"/>
        </w:rPr>
        <w:t>.</w:t>
      </w:r>
    </w:p>
    <w:p w14:paraId="69B35992" w14:textId="3DD2F543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10</w:t>
      </w:r>
      <w:r w:rsidRPr="00801360">
        <w:rPr>
          <w:b w:val="0"/>
        </w:rPr>
        <w:t>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14:paraId="20802888" w14:textId="6957B7A0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 xml:space="preserve">Реестры расходных платежных документов распечатываются </w:t>
      </w:r>
      <w:r w:rsidR="00A01748" w:rsidRPr="00801360">
        <w:rPr>
          <w:b w:val="0"/>
        </w:rPr>
        <w:t>Администрацией</w:t>
      </w:r>
      <w:r w:rsidRPr="00801360">
        <w:rPr>
          <w:b w:val="0"/>
        </w:rPr>
        <w:t xml:space="preserve"> в одном экземпляре, подписываются </w:t>
      </w:r>
      <w:r w:rsidR="004F5D1A" w:rsidRPr="00801360">
        <w:rPr>
          <w:b w:val="0"/>
        </w:rPr>
        <w:t>Глав</w:t>
      </w:r>
      <w:r w:rsidR="004F5D1A">
        <w:rPr>
          <w:b w:val="0"/>
        </w:rPr>
        <w:t>ой</w:t>
      </w:r>
      <w:r w:rsidR="004F5D1A" w:rsidRPr="00801360">
        <w:rPr>
          <w:b w:val="0"/>
        </w:rPr>
        <w:t xml:space="preserve"> поселения</w:t>
      </w:r>
      <w:r w:rsidRPr="00801360">
        <w:rPr>
          <w:b w:val="0"/>
        </w:rPr>
        <w:t xml:space="preserve">. По разрешительной надписи </w:t>
      </w:r>
      <w:r w:rsidR="00A01748" w:rsidRPr="00801360">
        <w:rPr>
          <w:b w:val="0"/>
        </w:rPr>
        <w:t xml:space="preserve">Главы поселения Администрация </w:t>
      </w:r>
      <w:r w:rsidRPr="00801360">
        <w:rPr>
          <w:b w:val="0"/>
        </w:rPr>
        <w:t>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Электронные платежные поручения формируются в автоматизированной системе.</w:t>
      </w:r>
    </w:p>
    <w:p w14:paraId="649B65DA" w14:textId="220F967B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1</w:t>
      </w:r>
      <w:r w:rsidRPr="00801360">
        <w:rPr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</w:t>
      </w:r>
      <w:r w:rsidR="00A01748" w:rsidRPr="00801360">
        <w:rPr>
          <w:b w:val="0"/>
        </w:rPr>
        <w:t>Администрацией</w:t>
      </w:r>
      <w:r w:rsidRPr="00801360">
        <w:rPr>
          <w:b w:val="0"/>
        </w:rPr>
        <w:t xml:space="preserve"> при кассовом обслуживании исполнения </w:t>
      </w:r>
      <w:r w:rsidR="00A01748" w:rsidRPr="00801360">
        <w:rPr>
          <w:b w:val="0"/>
        </w:rPr>
        <w:t xml:space="preserve">местного </w:t>
      </w:r>
      <w:r w:rsidRPr="00801360">
        <w:rPr>
          <w:b w:val="0"/>
        </w:rPr>
        <w:t>бюджета.</w:t>
      </w:r>
    </w:p>
    <w:p w14:paraId="389F5488" w14:textId="55A59A5B" w:rsidR="006A20C4" w:rsidRPr="004F5D1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2</w:t>
      </w:r>
      <w:r w:rsidRPr="004F5D1A">
        <w:rPr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>
        <w:rPr>
          <w:b w:val="0"/>
        </w:rPr>
        <w:t xml:space="preserve">все платежные документы </w:t>
      </w:r>
      <w:r w:rsidRPr="004F5D1A">
        <w:rPr>
          <w:b w:val="0"/>
        </w:rPr>
        <w:t>хран</w:t>
      </w:r>
      <w:r w:rsidR="004F5D1A">
        <w:rPr>
          <w:b w:val="0"/>
        </w:rPr>
        <w:t>я</w:t>
      </w:r>
      <w:r w:rsidRPr="004F5D1A">
        <w:rPr>
          <w:b w:val="0"/>
        </w:rPr>
        <w:t xml:space="preserve">тся в </w:t>
      </w:r>
      <w:r w:rsidR="004F5D1A" w:rsidRPr="004F5D1A">
        <w:rPr>
          <w:b w:val="0"/>
        </w:rPr>
        <w:t>МКУ «ЦБ СП Калачеевского муниципального района»</w:t>
      </w:r>
      <w:r w:rsidRPr="004F5D1A">
        <w:rPr>
          <w:b w:val="0"/>
        </w:rPr>
        <w:t>.</w:t>
      </w:r>
    </w:p>
    <w:p w14:paraId="537AB44E" w14:textId="251C3DF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3</w:t>
      </w:r>
      <w:r w:rsidRPr="004F5D1A">
        <w:rPr>
          <w:b w:val="0"/>
        </w:rPr>
        <w:t xml:space="preserve">. Получатели средств </w:t>
      </w:r>
      <w:r w:rsidR="007F37D5" w:rsidRPr="004F5D1A">
        <w:rPr>
          <w:b w:val="0"/>
        </w:rPr>
        <w:t>местного бюджета</w:t>
      </w:r>
      <w:r w:rsidRPr="004F5D1A">
        <w:rPr>
          <w:b w:val="0"/>
        </w:rPr>
        <w:t xml:space="preserve"> через автоматизированные</w:t>
      </w:r>
      <w:r w:rsidRPr="00801360">
        <w:rPr>
          <w:b w:val="0"/>
        </w:rPr>
        <w:t xml:space="preserve">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4</w:t>
      </w:r>
      <w:r w:rsidRPr="00801360">
        <w:rPr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5</w:t>
      </w:r>
      <w:r w:rsidRPr="00801360">
        <w:rPr>
          <w:b w:val="0"/>
        </w:rPr>
        <w:t xml:space="preserve">. Информация о проведенных операциях получателей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6</w:t>
      </w:r>
      <w:r w:rsidRPr="00801360">
        <w:rPr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самостоятельно через удаленные рабочие места.</w:t>
      </w:r>
    </w:p>
    <w:p w14:paraId="7B95AFDF" w14:textId="77777777" w:rsidR="006A20C4" w:rsidRPr="00801360" w:rsidRDefault="006A20C4" w:rsidP="006A20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0482" w14:textId="77777777" w:rsidR="006A20C4" w:rsidRPr="00A36A84" w:rsidRDefault="006A20C4" w:rsidP="006A20C4">
      <w:pPr>
        <w:pStyle w:val="ConsPlusNormal"/>
        <w:jc w:val="both"/>
      </w:pPr>
    </w:p>
    <w:sectPr w:rsidR="006A20C4" w:rsidRPr="00A36A84" w:rsidSect="005D1B34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D4"/>
    <w:rsid w:val="00007249"/>
    <w:rsid w:val="00073765"/>
    <w:rsid w:val="000A15CA"/>
    <w:rsid w:val="000B7F08"/>
    <w:rsid w:val="000E1425"/>
    <w:rsid w:val="000E14BA"/>
    <w:rsid w:val="001022A8"/>
    <w:rsid w:val="00123446"/>
    <w:rsid w:val="001452FA"/>
    <w:rsid w:val="001F4A8E"/>
    <w:rsid w:val="001F5D6A"/>
    <w:rsid w:val="00201E99"/>
    <w:rsid w:val="0023395A"/>
    <w:rsid w:val="002552F0"/>
    <w:rsid w:val="00375ADA"/>
    <w:rsid w:val="003837B9"/>
    <w:rsid w:val="00387790"/>
    <w:rsid w:val="003973EA"/>
    <w:rsid w:val="003B46C7"/>
    <w:rsid w:val="004944FA"/>
    <w:rsid w:val="004F5D1A"/>
    <w:rsid w:val="005B74FE"/>
    <w:rsid w:val="005D1B34"/>
    <w:rsid w:val="005E7C01"/>
    <w:rsid w:val="00602C3A"/>
    <w:rsid w:val="00605DE6"/>
    <w:rsid w:val="00620F84"/>
    <w:rsid w:val="006A20C4"/>
    <w:rsid w:val="006B69B7"/>
    <w:rsid w:val="006C0135"/>
    <w:rsid w:val="00702279"/>
    <w:rsid w:val="00714DD4"/>
    <w:rsid w:val="007359F6"/>
    <w:rsid w:val="007910AC"/>
    <w:rsid w:val="007D50DF"/>
    <w:rsid w:val="007F37D5"/>
    <w:rsid w:val="00801360"/>
    <w:rsid w:val="008159A0"/>
    <w:rsid w:val="00831390"/>
    <w:rsid w:val="00852275"/>
    <w:rsid w:val="008D6365"/>
    <w:rsid w:val="009114E6"/>
    <w:rsid w:val="00921D12"/>
    <w:rsid w:val="009242F0"/>
    <w:rsid w:val="009E2862"/>
    <w:rsid w:val="009F776B"/>
    <w:rsid w:val="00A01748"/>
    <w:rsid w:val="00A678EF"/>
    <w:rsid w:val="00AA67FC"/>
    <w:rsid w:val="00AE5D6D"/>
    <w:rsid w:val="00AE7CA0"/>
    <w:rsid w:val="00B250B1"/>
    <w:rsid w:val="00B34DF5"/>
    <w:rsid w:val="00B37E8A"/>
    <w:rsid w:val="00B718F9"/>
    <w:rsid w:val="00BB0F18"/>
    <w:rsid w:val="00BB69BF"/>
    <w:rsid w:val="00BE7CDB"/>
    <w:rsid w:val="00C01942"/>
    <w:rsid w:val="00C16AB2"/>
    <w:rsid w:val="00C56B99"/>
    <w:rsid w:val="00C70DBE"/>
    <w:rsid w:val="00CE4A5D"/>
    <w:rsid w:val="00D13383"/>
    <w:rsid w:val="00D32C30"/>
    <w:rsid w:val="00D86754"/>
    <w:rsid w:val="00DF3F29"/>
    <w:rsid w:val="00E11439"/>
    <w:rsid w:val="00E5427F"/>
    <w:rsid w:val="00E66CFF"/>
    <w:rsid w:val="00E73F51"/>
    <w:rsid w:val="00E74A5E"/>
    <w:rsid w:val="00E83FE5"/>
    <w:rsid w:val="00EB68E9"/>
    <w:rsid w:val="00ED7968"/>
    <w:rsid w:val="00EE2DA9"/>
    <w:rsid w:val="00EF7814"/>
    <w:rsid w:val="00F03816"/>
    <w:rsid w:val="00F47C7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3054541C-3DCA-48B2-BE6F-FA69418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83067FB2C1349679DF8C33DA520884E12ADF439A15C798721E69FA9y0v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8AAF331A0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C7018-19B6-43D0-A7B7-14D6054D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Nota2</cp:lastModifiedBy>
  <cp:revision>45</cp:revision>
  <cp:lastPrinted>2021-12-28T14:06:00Z</cp:lastPrinted>
  <dcterms:created xsi:type="dcterms:W3CDTF">2018-03-21T05:52:00Z</dcterms:created>
  <dcterms:modified xsi:type="dcterms:W3CDTF">2021-12-29T05:31:00Z</dcterms:modified>
</cp:coreProperties>
</file>