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F15964" w:rsidRDefault="00FE04A9" w:rsidP="00FE04A9">
      <w:pPr>
        <w:ind w:firstLine="709"/>
        <w:jc w:val="center"/>
        <w:rPr>
          <w:rFonts w:cs="Arial"/>
        </w:rPr>
      </w:pPr>
      <w:r w:rsidRPr="00F15964">
        <w:rPr>
          <w:rFonts w:cs="Arial"/>
        </w:rPr>
        <w:t>СОВЕТ НАРОДНЫХ ДЕПУТАТОВ</w:t>
      </w:r>
    </w:p>
    <w:p w:rsidR="00FE04A9" w:rsidRPr="00F15964" w:rsidRDefault="00FE04A9" w:rsidP="00FE04A9">
      <w:pPr>
        <w:ind w:firstLine="709"/>
        <w:jc w:val="center"/>
        <w:rPr>
          <w:rFonts w:cs="Arial"/>
        </w:rPr>
      </w:pPr>
      <w:r w:rsidRPr="00F15964">
        <w:rPr>
          <w:rFonts w:cs="Arial"/>
        </w:rPr>
        <w:t>ЗАБРОДЕНСКОГО СЕЛЬСКОГО ПОСЕЛЕНИЯ</w:t>
      </w:r>
    </w:p>
    <w:p w:rsidR="00FE04A9" w:rsidRPr="00F15964" w:rsidRDefault="00FE04A9" w:rsidP="00FE04A9">
      <w:pPr>
        <w:ind w:firstLine="709"/>
        <w:jc w:val="center"/>
        <w:rPr>
          <w:rFonts w:cs="Arial"/>
        </w:rPr>
      </w:pPr>
      <w:r w:rsidRPr="00F15964">
        <w:rPr>
          <w:rFonts w:cs="Arial"/>
        </w:rPr>
        <w:t>КАЛАЧЕЕВСКОГО МУНИЦИПАЛЬНОГО РАЙОНА</w:t>
      </w:r>
    </w:p>
    <w:p w:rsidR="00FE04A9" w:rsidRDefault="00FE04A9" w:rsidP="00FE04A9">
      <w:pPr>
        <w:ind w:firstLine="709"/>
        <w:jc w:val="center"/>
        <w:rPr>
          <w:rFonts w:cs="Arial"/>
        </w:rPr>
      </w:pPr>
      <w:r w:rsidRPr="00F15964">
        <w:rPr>
          <w:rFonts w:cs="Arial"/>
        </w:rPr>
        <w:t>ВОРОНЕЖСКОЙ ОБЛАСТИ</w:t>
      </w:r>
    </w:p>
    <w:p w:rsidR="00FE04A9" w:rsidRDefault="00FE04A9" w:rsidP="00FE04A9">
      <w:pPr>
        <w:ind w:firstLine="709"/>
        <w:jc w:val="center"/>
        <w:rPr>
          <w:rFonts w:cs="Arial"/>
        </w:rPr>
      </w:pPr>
      <w:r w:rsidRPr="00F15964">
        <w:rPr>
          <w:rFonts w:cs="Arial"/>
        </w:rPr>
        <w:t>Р Е Ш Е Н И Е</w:t>
      </w:r>
    </w:p>
    <w:p w:rsidR="00FE04A9" w:rsidRDefault="00FE04A9" w:rsidP="00FE04A9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>«</w:t>
      </w:r>
      <w:r w:rsidR="00576ECD">
        <w:rPr>
          <w:rFonts w:cs="Arial"/>
        </w:rPr>
        <w:t>14</w:t>
      </w:r>
      <w:r w:rsidRPr="00F15964">
        <w:rPr>
          <w:rFonts w:cs="Arial"/>
        </w:rPr>
        <w:t xml:space="preserve">» </w:t>
      </w:r>
      <w:r w:rsidR="00576ECD">
        <w:rPr>
          <w:rFonts w:cs="Arial"/>
        </w:rPr>
        <w:t>июня</w:t>
      </w:r>
      <w:r w:rsidRPr="00F15964">
        <w:rPr>
          <w:rFonts w:cs="Arial"/>
        </w:rPr>
        <w:t xml:space="preserve"> 201</w:t>
      </w:r>
      <w:r>
        <w:rPr>
          <w:rFonts w:cs="Arial"/>
        </w:rPr>
        <w:t>9</w:t>
      </w:r>
      <w:r w:rsidRPr="00F15964">
        <w:rPr>
          <w:rFonts w:cs="Arial"/>
        </w:rPr>
        <w:t xml:space="preserve"> г. № </w:t>
      </w:r>
      <w:r w:rsidR="0047687B">
        <w:rPr>
          <w:rFonts w:cs="Arial"/>
        </w:rPr>
        <w:t>2</w:t>
      </w:r>
      <w:r w:rsidR="00576ECD">
        <w:rPr>
          <w:rFonts w:cs="Arial"/>
        </w:rPr>
        <w:t>12</w:t>
      </w:r>
    </w:p>
    <w:p w:rsidR="0047687B" w:rsidRDefault="0047687B" w:rsidP="00FE04A9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Заброды</w:t>
      </w:r>
      <w:proofErr w:type="spellEnd"/>
    </w:p>
    <w:p w:rsidR="008F2769" w:rsidRDefault="008F2769" w:rsidP="008F2769">
      <w:pPr>
        <w:pStyle w:val="Title"/>
        <w:spacing w:before="0" w:after="0"/>
      </w:pPr>
      <w:r>
        <w:t xml:space="preserve">О внесении изменений в решение Совета народных депутатов </w:t>
      </w:r>
      <w:proofErr w:type="spellStart"/>
      <w:r>
        <w:t>Заброденского</w:t>
      </w:r>
      <w:proofErr w:type="spellEnd"/>
      <w:r>
        <w:t xml:space="preserve"> сельского поселения от 27.02.2019 г. № 198 «Об утверждении Положения об оплате труда работников, замещающих должности,</w:t>
      </w:r>
    </w:p>
    <w:p w:rsidR="008F2769" w:rsidRDefault="008F2769" w:rsidP="008F2769">
      <w:pPr>
        <w:pStyle w:val="Title"/>
        <w:spacing w:before="0" w:after="0"/>
      </w:pPr>
      <w:r>
        <w:t xml:space="preserve">не являющиеся должностями муниципальной </w:t>
      </w:r>
    </w:p>
    <w:p w:rsidR="008F2769" w:rsidRDefault="008F2769" w:rsidP="008F2769">
      <w:pPr>
        <w:pStyle w:val="Title"/>
        <w:spacing w:before="0" w:after="0"/>
      </w:pPr>
      <w:r>
        <w:t xml:space="preserve">службы в администрации </w:t>
      </w:r>
      <w:proofErr w:type="spellStart"/>
      <w:r>
        <w:t>Заброденского</w:t>
      </w:r>
      <w:proofErr w:type="spellEnd"/>
      <w:r>
        <w:t xml:space="preserve"> </w:t>
      </w:r>
    </w:p>
    <w:p w:rsidR="00FE04A9" w:rsidRDefault="008F2769" w:rsidP="008F2769">
      <w:pPr>
        <w:pStyle w:val="Title"/>
        <w:spacing w:before="0" w:after="0"/>
      </w:pPr>
      <w:r>
        <w:t>сельского поселения»</w:t>
      </w:r>
      <w:r w:rsidR="00FD0C11" w:rsidRPr="00FD0C1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</w:p>
    <w:p w:rsidR="00FE04A9" w:rsidRPr="00F15964" w:rsidRDefault="00FE04A9" w:rsidP="00FE04A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F2769" w:rsidRPr="001F2146" w:rsidRDefault="008F2769" w:rsidP="008F2769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2146">
        <w:rPr>
          <w:rFonts w:ascii="Arial" w:eastAsia="Times New Roman" w:hAnsi="Arial" w:cs="Arial"/>
          <w:sz w:val="24"/>
          <w:szCs w:val="24"/>
        </w:rPr>
        <w:t xml:space="preserve">В соответствии с трудовым кодексом Российской Федерации и в целях правового регулирования оплаты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Pr="001F2146">
        <w:rPr>
          <w:rFonts w:ascii="Arial" w:eastAsia="Times New Roman" w:hAnsi="Arial" w:cs="Arial"/>
          <w:sz w:val="24"/>
          <w:szCs w:val="24"/>
        </w:rPr>
        <w:t>Заброденского</w:t>
      </w:r>
      <w:proofErr w:type="spellEnd"/>
      <w:r w:rsidRPr="001F2146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1F2146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Pr="001F2146">
        <w:rPr>
          <w:rFonts w:ascii="Arial" w:eastAsia="Times New Roman" w:hAnsi="Arial" w:cs="Arial"/>
          <w:sz w:val="24"/>
          <w:szCs w:val="24"/>
        </w:rPr>
        <w:t xml:space="preserve"> муниципального района Совет народных депутатов </w:t>
      </w:r>
      <w:proofErr w:type="spellStart"/>
      <w:r w:rsidRPr="001F2146">
        <w:rPr>
          <w:rFonts w:ascii="Arial" w:eastAsia="Times New Roman" w:hAnsi="Arial" w:cs="Arial"/>
          <w:sz w:val="24"/>
          <w:szCs w:val="24"/>
        </w:rPr>
        <w:t>Заброденского</w:t>
      </w:r>
      <w:proofErr w:type="spellEnd"/>
      <w:r w:rsidRPr="001F2146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1F2146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Pr="001F2146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1F2146">
        <w:rPr>
          <w:rFonts w:ascii="Arial" w:eastAsia="Times New Roman" w:hAnsi="Arial" w:cs="Arial"/>
          <w:color w:val="000000"/>
          <w:sz w:val="24"/>
          <w:szCs w:val="24"/>
        </w:rPr>
        <w:t>р е ш и л:</w:t>
      </w:r>
    </w:p>
    <w:p w:rsidR="008F2769" w:rsidRPr="001F2146" w:rsidRDefault="008F2769" w:rsidP="008F2769">
      <w:pPr>
        <w:ind w:firstLine="708"/>
        <w:rPr>
          <w:rFonts w:cs="Arial"/>
        </w:rPr>
      </w:pPr>
      <w:r w:rsidRPr="001F2146">
        <w:rPr>
          <w:rFonts w:cs="Arial"/>
        </w:rPr>
        <w:t xml:space="preserve">1. Внести в решения Совет народных депутатов </w:t>
      </w:r>
      <w:proofErr w:type="spellStart"/>
      <w:r w:rsidRPr="001F2146">
        <w:rPr>
          <w:rFonts w:cs="Arial"/>
        </w:rPr>
        <w:t>Заброденского</w:t>
      </w:r>
      <w:proofErr w:type="spellEnd"/>
      <w:r w:rsidRPr="001F2146">
        <w:rPr>
          <w:rFonts w:cs="Arial"/>
        </w:rPr>
        <w:t xml:space="preserve"> сельского поселения </w:t>
      </w:r>
      <w:proofErr w:type="spellStart"/>
      <w:r w:rsidRPr="001F2146">
        <w:rPr>
          <w:rFonts w:cs="Arial"/>
        </w:rPr>
        <w:t>Калачеевского</w:t>
      </w:r>
      <w:proofErr w:type="spellEnd"/>
      <w:r w:rsidRPr="001F2146">
        <w:rPr>
          <w:rFonts w:cs="Arial"/>
        </w:rPr>
        <w:t xml:space="preserve"> муниципального района Воронежской области от 27.02.2019 г. № 198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1F2146">
        <w:rPr>
          <w:rFonts w:cs="Arial"/>
        </w:rPr>
        <w:t>Заброденского</w:t>
      </w:r>
      <w:proofErr w:type="spellEnd"/>
      <w:r w:rsidRPr="001F2146">
        <w:rPr>
          <w:rFonts w:cs="Arial"/>
        </w:rPr>
        <w:t xml:space="preserve"> сельского поселения» следующие изменения:</w:t>
      </w:r>
    </w:p>
    <w:p w:rsidR="008F2769" w:rsidRPr="001F2146" w:rsidRDefault="008F2769" w:rsidP="008F2769">
      <w:pPr>
        <w:ind w:firstLine="708"/>
        <w:rPr>
          <w:rFonts w:cs="Arial"/>
        </w:rPr>
      </w:pPr>
      <w:r w:rsidRPr="001F2146">
        <w:rPr>
          <w:rFonts w:cs="Arial"/>
        </w:rPr>
        <w:t xml:space="preserve">1.1. Приложение 1 к Положению «Перечень должностей и размеры должностных окладов работников, замещающих должности, не являющиеся должностями муниципальной службы в администрации </w:t>
      </w:r>
      <w:proofErr w:type="spellStart"/>
      <w:r w:rsidRPr="001F2146">
        <w:rPr>
          <w:rFonts w:cs="Arial"/>
        </w:rPr>
        <w:t>Заброденского</w:t>
      </w:r>
      <w:proofErr w:type="spellEnd"/>
      <w:r w:rsidRPr="001F2146">
        <w:rPr>
          <w:rFonts w:cs="Arial"/>
        </w:rPr>
        <w:t xml:space="preserve"> сельского поселения </w:t>
      </w:r>
      <w:proofErr w:type="spellStart"/>
      <w:r w:rsidRPr="001F2146">
        <w:rPr>
          <w:rFonts w:cs="Arial"/>
        </w:rPr>
        <w:t>Калачеевского</w:t>
      </w:r>
      <w:proofErr w:type="spellEnd"/>
      <w:r w:rsidRPr="001F2146">
        <w:rPr>
          <w:rFonts w:cs="Arial"/>
        </w:rPr>
        <w:t xml:space="preserve"> муниципального района Воронежской области» изложить в новой редакции, согласно </w:t>
      </w:r>
      <w:proofErr w:type="gramStart"/>
      <w:r w:rsidRPr="001F2146">
        <w:rPr>
          <w:rFonts w:cs="Arial"/>
        </w:rPr>
        <w:t>приложению</w:t>
      </w:r>
      <w:proofErr w:type="gramEnd"/>
      <w:r w:rsidRPr="001F2146">
        <w:rPr>
          <w:rFonts w:cs="Arial"/>
        </w:rPr>
        <w:t xml:space="preserve"> к настоящему решению.</w:t>
      </w:r>
    </w:p>
    <w:p w:rsidR="008F2769" w:rsidRPr="001F2146" w:rsidRDefault="008F2769" w:rsidP="008F2769">
      <w:pPr>
        <w:suppressAutoHyphens/>
        <w:ind w:firstLine="708"/>
        <w:rPr>
          <w:rFonts w:cs="Arial"/>
          <w:kern w:val="3"/>
        </w:rPr>
      </w:pPr>
      <w:r w:rsidRPr="001F2146">
        <w:rPr>
          <w:rFonts w:cs="Arial"/>
          <w:color w:val="000000"/>
          <w:kern w:val="3"/>
        </w:rPr>
        <w:t xml:space="preserve">2. Опубликовать настоящее решение в Вестнике муниципальных правовых актов </w:t>
      </w:r>
      <w:proofErr w:type="spellStart"/>
      <w:r w:rsidRPr="001F2146">
        <w:rPr>
          <w:rFonts w:cs="Arial"/>
          <w:color w:val="000000"/>
          <w:kern w:val="3"/>
        </w:rPr>
        <w:t>Заброденского</w:t>
      </w:r>
      <w:proofErr w:type="spellEnd"/>
      <w:r w:rsidRPr="001F2146">
        <w:rPr>
          <w:rFonts w:cs="Arial"/>
          <w:color w:val="000000"/>
          <w:kern w:val="3"/>
        </w:rPr>
        <w:t xml:space="preserve"> сельского поселения </w:t>
      </w:r>
      <w:proofErr w:type="spellStart"/>
      <w:r w:rsidRPr="001F2146">
        <w:rPr>
          <w:rFonts w:cs="Arial"/>
          <w:color w:val="000000"/>
          <w:kern w:val="3"/>
        </w:rPr>
        <w:t>Калачеевского</w:t>
      </w:r>
      <w:proofErr w:type="spellEnd"/>
      <w:r w:rsidRPr="001F2146">
        <w:rPr>
          <w:rFonts w:cs="Arial"/>
          <w:color w:val="000000"/>
          <w:kern w:val="3"/>
        </w:rPr>
        <w:t xml:space="preserve"> муниципального района Воронежской области.</w:t>
      </w:r>
    </w:p>
    <w:p w:rsidR="00A87CFD" w:rsidRDefault="008F2769" w:rsidP="008F2769">
      <w:pPr>
        <w:autoSpaceDE w:val="0"/>
        <w:autoSpaceDN w:val="0"/>
        <w:adjustRightInd w:val="0"/>
        <w:ind w:firstLine="0"/>
        <w:rPr>
          <w:rFonts w:cs="Arial"/>
          <w:color w:val="000000"/>
          <w:kern w:val="3"/>
        </w:rPr>
      </w:pPr>
      <w:r w:rsidRPr="001F2146">
        <w:rPr>
          <w:rFonts w:cs="Arial"/>
          <w:color w:val="000000"/>
          <w:kern w:val="3"/>
        </w:rPr>
        <w:t>3. Настоящее решение вступает в силу с момента опубликования.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2146" w:rsidTr="001F2146">
        <w:tc>
          <w:tcPr>
            <w:tcW w:w="3114" w:type="dxa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 xml:space="preserve">Глава </w:t>
            </w:r>
          </w:p>
          <w:p w:rsid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1F2146">
              <w:rPr>
                <w:rFonts w:cs="Arial"/>
                <w:color w:val="000000"/>
                <w:kern w:val="3"/>
              </w:rPr>
              <w:t>Заброденского</w:t>
            </w:r>
            <w:proofErr w:type="spellEnd"/>
            <w:r w:rsidRPr="001F2146">
              <w:rPr>
                <w:rFonts w:cs="Arial"/>
                <w:color w:val="000000"/>
                <w:kern w:val="3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1F2146" w:rsidRDefault="001F2146" w:rsidP="008F276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15" w:type="dxa"/>
          </w:tcPr>
          <w:p w:rsidR="001F2146" w:rsidRDefault="001F2146" w:rsidP="008F276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Е.И. Дубинин</w:t>
            </w:r>
          </w:p>
        </w:tc>
      </w:tr>
    </w:tbl>
    <w:p w:rsidR="001F2146" w:rsidRDefault="001F2146" w:rsidP="001F2146">
      <w:pPr>
        <w:autoSpaceDE w:val="0"/>
        <w:autoSpaceDN w:val="0"/>
        <w:adjustRightInd w:val="0"/>
        <w:ind w:firstLine="0"/>
        <w:rPr>
          <w:rFonts w:cs="Arial"/>
          <w:bCs/>
          <w:color w:val="000000"/>
        </w:rPr>
        <w:sectPr w:rsidR="001F2146" w:rsidSect="00576ECD">
          <w:pgSz w:w="11906" w:h="16838"/>
          <w:pgMar w:top="2268" w:right="851" w:bottom="1134" w:left="1701" w:header="709" w:footer="709" w:gutter="0"/>
          <w:cols w:space="708"/>
          <w:docGrid w:linePitch="360"/>
        </w:sectPr>
      </w:pPr>
    </w:p>
    <w:p w:rsidR="001F2146" w:rsidRPr="001F2146" w:rsidRDefault="001F2146" w:rsidP="001F2146">
      <w:pPr>
        <w:autoSpaceDE w:val="0"/>
        <w:autoSpaceDN w:val="0"/>
        <w:adjustRightInd w:val="0"/>
        <w:ind w:left="4536" w:firstLine="0"/>
        <w:rPr>
          <w:rFonts w:cs="Arial"/>
          <w:bCs/>
          <w:color w:val="000000"/>
        </w:rPr>
      </w:pPr>
      <w:bookmarkStart w:id="0" w:name="sub_502"/>
      <w:r w:rsidRPr="001F2146">
        <w:rPr>
          <w:rFonts w:cs="Arial"/>
          <w:bCs/>
          <w:color w:val="000000"/>
        </w:rPr>
        <w:lastRenderedPageBreak/>
        <w:t xml:space="preserve">Приложение </w:t>
      </w:r>
    </w:p>
    <w:p w:rsidR="001F2146" w:rsidRPr="001F2146" w:rsidRDefault="001F2146" w:rsidP="001F2146">
      <w:pPr>
        <w:autoSpaceDE w:val="0"/>
        <w:autoSpaceDN w:val="0"/>
        <w:adjustRightInd w:val="0"/>
        <w:ind w:left="4536" w:firstLine="0"/>
        <w:rPr>
          <w:rFonts w:cs="Arial"/>
          <w:bCs/>
          <w:color w:val="000000"/>
        </w:rPr>
      </w:pPr>
      <w:r w:rsidRPr="001F2146">
        <w:rPr>
          <w:rFonts w:cs="Arial"/>
          <w:bCs/>
          <w:color w:val="000000"/>
        </w:rPr>
        <w:t xml:space="preserve">к решению Совета народных депутатов </w:t>
      </w:r>
      <w:proofErr w:type="spellStart"/>
      <w:r w:rsidRPr="001F2146">
        <w:rPr>
          <w:rFonts w:cs="Arial"/>
          <w:bCs/>
          <w:color w:val="000000"/>
        </w:rPr>
        <w:t>Заброденского</w:t>
      </w:r>
      <w:proofErr w:type="spellEnd"/>
      <w:r w:rsidRPr="001F2146">
        <w:rPr>
          <w:rFonts w:cs="Arial"/>
          <w:bCs/>
          <w:color w:val="000000"/>
        </w:rPr>
        <w:t xml:space="preserve"> сельского поселения </w:t>
      </w:r>
      <w:proofErr w:type="spellStart"/>
      <w:r w:rsidRPr="001F2146">
        <w:rPr>
          <w:rFonts w:cs="Arial"/>
          <w:bCs/>
          <w:color w:val="000000"/>
        </w:rPr>
        <w:t>Калачеевского</w:t>
      </w:r>
      <w:proofErr w:type="spellEnd"/>
      <w:r w:rsidRPr="001F2146">
        <w:rPr>
          <w:rFonts w:cs="Arial"/>
          <w:bCs/>
          <w:color w:val="000000"/>
        </w:rPr>
        <w:t xml:space="preserve"> муниципального района от 14.06.2019 г. № 212</w:t>
      </w:r>
    </w:p>
    <w:bookmarkEnd w:id="0"/>
    <w:p w:rsidR="001F2146" w:rsidRPr="001F2146" w:rsidRDefault="001F2146" w:rsidP="001F2146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</w:p>
    <w:p w:rsidR="001F2146" w:rsidRPr="001F2146" w:rsidRDefault="001F2146" w:rsidP="001F2146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  <w:r w:rsidRPr="001F2146">
        <w:rPr>
          <w:rFonts w:cs="Arial"/>
          <w:b/>
          <w:bCs/>
          <w:color w:val="000000"/>
        </w:rPr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 в администрации </w:t>
      </w:r>
      <w:proofErr w:type="spellStart"/>
      <w:r w:rsidRPr="001F2146">
        <w:rPr>
          <w:rFonts w:cs="Arial"/>
          <w:b/>
          <w:bCs/>
          <w:color w:val="000000"/>
        </w:rPr>
        <w:t>Заброденского</w:t>
      </w:r>
      <w:proofErr w:type="spellEnd"/>
      <w:r w:rsidRPr="001F2146">
        <w:rPr>
          <w:rFonts w:cs="Arial"/>
          <w:b/>
          <w:bCs/>
          <w:color w:val="000000"/>
        </w:rPr>
        <w:t xml:space="preserve"> сельского поселения</w:t>
      </w:r>
    </w:p>
    <w:p w:rsidR="001F2146" w:rsidRPr="001F2146" w:rsidRDefault="001F2146" w:rsidP="001F2146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  <w:proofErr w:type="spellStart"/>
      <w:r w:rsidRPr="001F2146">
        <w:rPr>
          <w:rFonts w:cs="Arial"/>
          <w:b/>
          <w:bCs/>
          <w:color w:val="000000"/>
        </w:rPr>
        <w:t>Калачеевского</w:t>
      </w:r>
      <w:proofErr w:type="spellEnd"/>
      <w:r w:rsidRPr="001F2146">
        <w:rPr>
          <w:rFonts w:cs="Arial"/>
          <w:b/>
          <w:bCs/>
          <w:color w:val="000000"/>
        </w:rPr>
        <w:t xml:space="preserve"> муниципального района Воронежской области</w:t>
      </w:r>
    </w:p>
    <w:p w:rsidR="001F2146" w:rsidRPr="001F2146" w:rsidRDefault="001F2146" w:rsidP="001F2146">
      <w:pPr>
        <w:autoSpaceDE w:val="0"/>
        <w:autoSpaceDN w:val="0"/>
        <w:adjustRightInd w:val="0"/>
        <w:ind w:firstLine="0"/>
        <w:rPr>
          <w:rFonts w:cs="Arial"/>
          <w:bCs/>
          <w:color w:val="000000"/>
        </w:rPr>
      </w:pPr>
    </w:p>
    <w:tbl>
      <w:tblPr>
        <w:tblW w:w="8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1"/>
        <w:gridCol w:w="1980"/>
      </w:tblGrid>
      <w:tr w:rsidR="001F2146" w:rsidRPr="001F2146" w:rsidTr="001F2146">
        <w:tblPrEx>
          <w:tblCellMar>
            <w:top w:w="0" w:type="dxa"/>
            <w:bottom w:w="0" w:type="dxa"/>
          </w:tblCellMar>
        </w:tblPrEx>
        <w:tc>
          <w:tcPr>
            <w:tcW w:w="6551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</w:rPr>
            </w:pPr>
            <w:r w:rsidRPr="001F2146">
              <w:rPr>
                <w:rFonts w:cs="Arial"/>
                <w:b/>
                <w:bCs/>
                <w:color w:val="000000"/>
              </w:rPr>
              <w:t>Наименование должности</w:t>
            </w:r>
          </w:p>
        </w:tc>
        <w:tc>
          <w:tcPr>
            <w:tcW w:w="1980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</w:rPr>
            </w:pPr>
            <w:r w:rsidRPr="001F2146">
              <w:rPr>
                <w:rFonts w:cs="Arial"/>
                <w:b/>
                <w:bCs/>
                <w:color w:val="000000"/>
              </w:rPr>
              <w:t>Должностной оклад, (рублей)</w:t>
            </w:r>
          </w:p>
        </w:tc>
      </w:tr>
      <w:tr w:rsidR="001F2146" w:rsidRPr="001F2146" w:rsidTr="001F2146">
        <w:tblPrEx>
          <w:tblCellMar>
            <w:top w:w="0" w:type="dxa"/>
            <w:bottom w:w="0" w:type="dxa"/>
          </w:tblCellMar>
        </w:tblPrEx>
        <w:tc>
          <w:tcPr>
            <w:tcW w:w="6551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Начальник по хозяйственной части</w:t>
            </w:r>
          </w:p>
        </w:tc>
        <w:tc>
          <w:tcPr>
            <w:tcW w:w="1980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6222</w:t>
            </w:r>
          </w:p>
        </w:tc>
      </w:tr>
      <w:tr w:rsidR="001F2146" w:rsidRPr="001F2146" w:rsidTr="001F2146">
        <w:tblPrEx>
          <w:tblCellMar>
            <w:top w:w="0" w:type="dxa"/>
            <w:bottom w:w="0" w:type="dxa"/>
          </w:tblCellMar>
        </w:tblPrEx>
        <w:tc>
          <w:tcPr>
            <w:tcW w:w="6551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Старший инспектор</w:t>
            </w:r>
          </w:p>
        </w:tc>
        <w:tc>
          <w:tcPr>
            <w:tcW w:w="1980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5804</w:t>
            </w:r>
          </w:p>
        </w:tc>
      </w:tr>
      <w:tr w:rsidR="001F2146" w:rsidRPr="001F2146" w:rsidTr="001F2146">
        <w:tblPrEx>
          <w:tblCellMar>
            <w:top w:w="0" w:type="dxa"/>
            <w:bottom w:w="0" w:type="dxa"/>
          </w:tblCellMar>
        </w:tblPrEx>
        <w:tc>
          <w:tcPr>
            <w:tcW w:w="6551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Старший инспектор</w:t>
            </w:r>
          </w:p>
        </w:tc>
        <w:tc>
          <w:tcPr>
            <w:tcW w:w="1980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5804</w:t>
            </w:r>
          </w:p>
        </w:tc>
      </w:tr>
      <w:tr w:rsidR="001F2146" w:rsidRPr="001F2146" w:rsidTr="001F2146">
        <w:tblPrEx>
          <w:tblCellMar>
            <w:top w:w="0" w:type="dxa"/>
            <w:bottom w:w="0" w:type="dxa"/>
          </w:tblCellMar>
        </w:tblPrEx>
        <w:tc>
          <w:tcPr>
            <w:tcW w:w="6551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Бухгалтер-кассир</w:t>
            </w:r>
          </w:p>
        </w:tc>
        <w:tc>
          <w:tcPr>
            <w:tcW w:w="1980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5804</w:t>
            </w:r>
          </w:p>
        </w:tc>
      </w:tr>
      <w:tr w:rsidR="001F2146" w:rsidRPr="001F2146" w:rsidTr="001F2146">
        <w:tblPrEx>
          <w:tblCellMar>
            <w:top w:w="0" w:type="dxa"/>
            <w:bottom w:w="0" w:type="dxa"/>
          </w:tblCellMar>
        </w:tblPrEx>
        <w:tc>
          <w:tcPr>
            <w:tcW w:w="6551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Старший инспектор-кадровик</w:t>
            </w:r>
          </w:p>
        </w:tc>
        <w:tc>
          <w:tcPr>
            <w:tcW w:w="1980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5612</w:t>
            </w:r>
          </w:p>
        </w:tc>
      </w:tr>
      <w:tr w:rsidR="001F2146" w:rsidRPr="001F2146" w:rsidTr="001F2146">
        <w:tblPrEx>
          <w:tblCellMar>
            <w:top w:w="0" w:type="dxa"/>
            <w:bottom w:w="0" w:type="dxa"/>
          </w:tblCellMar>
        </w:tblPrEx>
        <w:tc>
          <w:tcPr>
            <w:tcW w:w="6551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Старший инспектор-бухгалтер</w:t>
            </w:r>
          </w:p>
        </w:tc>
        <w:tc>
          <w:tcPr>
            <w:tcW w:w="1980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5612</w:t>
            </w:r>
          </w:p>
        </w:tc>
      </w:tr>
      <w:tr w:rsidR="001F2146" w:rsidRPr="001F2146" w:rsidTr="001F2146">
        <w:tblPrEx>
          <w:tblCellMar>
            <w:top w:w="0" w:type="dxa"/>
            <w:bottom w:w="0" w:type="dxa"/>
          </w:tblCellMar>
        </w:tblPrEx>
        <w:tc>
          <w:tcPr>
            <w:tcW w:w="6551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Секретарь-референт</w:t>
            </w:r>
          </w:p>
        </w:tc>
        <w:tc>
          <w:tcPr>
            <w:tcW w:w="1980" w:type="dxa"/>
            <w:vAlign w:val="center"/>
          </w:tcPr>
          <w:p w:rsidR="001F2146" w:rsidRPr="001F2146" w:rsidRDefault="001F2146" w:rsidP="001F2146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1F2146">
              <w:rPr>
                <w:rFonts w:cs="Arial"/>
                <w:bCs/>
                <w:color w:val="000000"/>
              </w:rPr>
              <w:t>4441</w:t>
            </w:r>
          </w:p>
        </w:tc>
      </w:tr>
    </w:tbl>
    <w:p w:rsidR="001F2146" w:rsidRPr="001F2146" w:rsidRDefault="001F2146" w:rsidP="001F2146">
      <w:pPr>
        <w:autoSpaceDE w:val="0"/>
        <w:autoSpaceDN w:val="0"/>
        <w:adjustRightInd w:val="0"/>
        <w:ind w:firstLine="0"/>
        <w:rPr>
          <w:rFonts w:cs="Arial"/>
          <w:bCs/>
          <w:color w:val="000000"/>
        </w:rPr>
      </w:pPr>
      <w:bookmarkStart w:id="1" w:name="_GoBack"/>
      <w:bookmarkEnd w:id="1"/>
    </w:p>
    <w:sectPr w:rsidR="001F2146" w:rsidRPr="001F2146" w:rsidSect="00576ECD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9"/>
    <w:rsid w:val="00176E07"/>
    <w:rsid w:val="001F2146"/>
    <w:rsid w:val="0047687B"/>
    <w:rsid w:val="0050024F"/>
    <w:rsid w:val="0053291D"/>
    <w:rsid w:val="00576ECD"/>
    <w:rsid w:val="00733739"/>
    <w:rsid w:val="0081053E"/>
    <w:rsid w:val="008F2769"/>
    <w:rsid w:val="00955BEB"/>
    <w:rsid w:val="009F4C9F"/>
    <w:rsid w:val="00A4293F"/>
    <w:rsid w:val="00A87CFD"/>
    <w:rsid w:val="00D03916"/>
    <w:rsid w:val="00D1530C"/>
    <w:rsid w:val="00F063DF"/>
    <w:rsid w:val="00FD0C1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261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F2769"/>
    <w:pPr>
      <w:suppressAutoHyphens/>
      <w:autoSpaceDN w:val="0"/>
    </w:pPr>
    <w:rPr>
      <w:rFonts w:ascii="Calibri" w:eastAsia="Lucida Sans Unicode" w:hAnsi="Calibri" w:cs="Times New Roman"/>
      <w:kern w:val="3"/>
    </w:rPr>
  </w:style>
  <w:style w:type="table" w:styleId="a8">
    <w:name w:val="Table Grid"/>
    <w:basedOn w:val="a1"/>
    <w:uiPriority w:val="59"/>
    <w:rsid w:val="001F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4</cp:revision>
  <cp:lastPrinted>2019-05-06T07:28:00Z</cp:lastPrinted>
  <dcterms:created xsi:type="dcterms:W3CDTF">2019-06-13T10:12:00Z</dcterms:created>
  <dcterms:modified xsi:type="dcterms:W3CDTF">2019-06-13T10:16:00Z</dcterms:modified>
</cp:coreProperties>
</file>